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embeddings/oleObject10.bin" ContentType="application/vnd.openxmlformats-officedocument.oleObject"/>
  <Override PartName="/word/embeddings/oleObject11.bin" ContentType="application/vnd.openxmlformats-officedocument.oleObject"/>
  <Override PartName="/word/embeddings/oleObject12.bin" ContentType="application/vnd.openxmlformats-officedocument.oleObject"/>
  <Override PartName="/word/embeddings/oleObject13.bin" ContentType="application/vnd.openxmlformats-officedocument.oleObject"/>
  <Override PartName="/word/embeddings/oleObject14.bin" ContentType="application/vnd.openxmlformats-officedocument.oleObject"/>
  <Override PartName="/word/embeddings/oleObject15.bin" ContentType="application/vnd.openxmlformats-officedocument.oleObject"/>
  <Override PartName="/word/embeddings/oleObject16.bin" ContentType="application/vnd.openxmlformats-officedocument.oleObject"/>
  <Override PartName="/word/embeddings/oleObject17.bin" ContentType="application/vnd.openxmlformats-officedocument.oleObject"/>
  <Override PartName="/word/embeddings/oleObject18.bin" ContentType="application/vnd.openxmlformats-officedocument.oleObject"/>
  <Override PartName="/word/embeddings/oleObject19.bin" ContentType="application/vnd.openxmlformats-officedocument.oleObject"/>
  <Override PartName="/word/embeddings/oleObject2.bin" ContentType="application/vnd.openxmlformats-officedocument.oleObject"/>
  <Override PartName="/word/embeddings/oleObject20.bin" ContentType="application/vnd.openxmlformats-officedocument.oleObject"/>
  <Override PartName="/word/embeddings/oleObject21.bin" ContentType="application/vnd.openxmlformats-officedocument.oleObject"/>
  <Override PartName="/word/embeddings/oleObject22.bin" ContentType="application/vnd.openxmlformats-officedocument.oleObject"/>
  <Override PartName="/word/embeddings/oleObject23.bin" ContentType="application/vnd.openxmlformats-officedocument.oleObject"/>
  <Override PartName="/word/embeddings/oleObject24.bin" ContentType="application/vnd.openxmlformats-officedocument.oleObject"/>
  <Override PartName="/word/embeddings/oleObject25.bin" ContentType="application/vnd.openxmlformats-officedocument.oleObject"/>
  <Override PartName="/word/embeddings/oleObject26.bin" ContentType="application/vnd.openxmlformats-officedocument.oleObject"/>
  <Override PartName="/word/embeddings/oleObject27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embeddings/oleObject9.bin" ContentType="application/vnd.openxmlformats-officedocument.oleObject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49137E">
      <w:r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hidden="1" layoutInCell="1" locked="0" relativeHeight="251772928" simplePos="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b="12700" l="9525" r="12700" t="9525"/>
                <wp:wrapNone/>
                <wp:docPr hidden="1" id="671641474" name="DeepLBoxSPIDType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 noSelect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anchor="t" anchorCtr="0" rot="0" upright="1" vert="horz" wrap="square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coordsize="21600,21600" id="_x0000_t202" o:spt="202" path="m,l,21600r21600,l21600,xe">
                <v:stroke joinstyle="miter"/>
                <v:path gradientshapeok="t" o:connecttype="rect"/>
              </v:shapetype>
              <v:shape id="DeepLBoxSPIDType" o:spid="_x0000_s1026" style="height:50pt;margin-left:0;margin-top:0;mso-height-percent:0;mso-height-relative:page;mso-width-percent:0;mso-width-relative:page;mso-wrap-distance-bottom:0;mso-wrap-distance-left:9pt;mso-wrap-distance-right:9pt;mso-wrap-distance-top:0;mso-wrap-style:square;position:absolute;v-text-anchor:top;visibility:hidden;width:50pt;z-index:251773952" type="#_x0000_t202"/>
            </w:pict>
          </mc:Fallback>
        </mc:AlternateContent>
      </w:r>
    </w:p>
    <w:sdt>
      <w:sdtPr>
        <w:rPr>
          <w:rFonts w:ascii="Arial Unicode MS" w:cs="Arial Unicode MS" w:eastAsia="Arial Unicode MS" w:hAnsi="Arial Unicode MS"/>
          <w:sz w:val="18"/>
          <w:szCs w:val="18"/>
          <w:lang w:eastAsia="en-US"/>
        </w:rPr>
        <w:id w:val="-1822428448"/>
        <w:docPartObj>
          <w:docPartGallery w:val="Cover Pages"/>
          <w:docPartUnique/>
        </w:docPartObj>
      </w:sdtPr>
      <w:sdtContent>
        <w:p w:rsidR="0049137E">
          <w:pPr>
            <w:pStyle w:val="NoSpacing"/>
            <w:shd w:color="auto" w:fill="FFFFFF" w:themeFill="background1" w:val="clear"/>
            <w:rPr>
              <w:rFonts w:ascii="Arial Unicode MS" w:cs="Arial Unicode MS" w:eastAsia="Arial Unicode MS" w:hAnsi="Arial Unicode MS"/>
              <w:sz w:val="18"/>
              <w:szCs w:val="18"/>
            </w:rPr>
          </w:pPr>
          <w:r w:rsidRPr="008F253D">
            <w:rPr>
              <w:noProof/>
              <w:sz w:val="16"/>
              <w:szCs w:val="16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74624" simplePos="0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275590</wp:posOffset>
                    </wp:positionV>
                    <wp:extent cx="6564702" cy="533400"/>
                    <wp:effectExtent b="0" l="0" r="7620" t="0"/>
                    <wp:wrapNone/>
                    <wp:docPr id="1498" name="Dikdörtgen 149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SpPr/>
                          <wps:spPr>
                            <a:xfrm>
                              <a:off x="0" y="0"/>
                              <a:ext cx="6564702" cy="533400"/>
                            </a:xfrm>
                            <a:prstGeom prst="rect">
                              <a:avLst/>
                            </a:prstGeom>
                            <a:solidFill>
                              <a:srgbClr val="44546A">
                                <a:lumMod val="20000"/>
                                <a:lumOff val="80000"/>
                              </a:srgbClr>
                            </a:solidFill>
                            <a:ln w="12700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:rsidR="0049137E">
                                <w:pPr>
                                  <w:jc w:val="center"/>
                                  <w:rPr>
                                    <w:rFonts w:ascii="Arial Unicode MS" w:cs="Arial Unicode MS" w:eastAsia="Arial Unicode MS" w:hAnsi="Arial Unicode MS"/>
                                    <w:b/>
                                    <w:color w:themeColor="text1" w:val="000000"/>
                                    <w:sz w:val="36"/>
                                  </w:rPr>
                                </w:pPr>
                                <w:r>
                                  <w:rPr>
                                    <w:rFonts w:ascii="Arial Unicode MS" w:cs="Arial Unicode MS" w:eastAsia="Arial Unicode MS" w:hAnsi="Arial Unicode MS"/>
                                    <w:b/>
                                    <w:color w:themeColor="text1" w:val="000000"/>
                                    <w:sz w:val="36"/>
                                  </w:rPr>
                                  <w:t xml:space="preserve">РУКОВОДСТВО ПОЛЬЗОВАТЕЛЯ SD 15</w:t>
                                </w:r>
                              </w:p>
                            </w:txbxContent>
                          </wps:txbx>
                          <wps:bodyPr anchor="ctr" anchorCtr="0" compatLnSpc="1" forceAA="0" fromWordArt="0" horzOverflow="overflow" numCol="1" rot="0" rtlCol="0" spcCol="0" spcFirstLastPara="0" vert="horz" vertOverflow="overflow" wrap="square">
                            <a:prstTxWarp prst="textNoShape">
                              <a:avLst/>
                            </a:prstTxWarp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fillcolor="#d6dce5" id="Dikdörtgen 1498" o:spid="_x0000_s1027" stroked="f" strokeweight="1pt" style="height:42pt;margin-left:0;margin-top:21.7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516.9pt;z-index:251675648">
                    <v:textbox>
                      <w:txbxContent>
                        <w:p w:rsidR="0049137E">
                          <w:pPr>
                            <w:jc w:val="center"/>
                            <w:rPr>
                              <w:rFonts w:ascii="Arial Unicode MS" w:cs="Arial Unicode MS" w:eastAsia="Arial Unicode MS" w:hAnsi="Arial Unicode MS"/>
                              <w:b/>
                              <w:color w:themeColor="text1" w:val="000000"/>
                              <w:sz w:val="36"/>
                            </w:rPr>
                          </w:pPr>
                          <w:r>
                            <w:rPr>
                              <w:rFonts w:ascii="Arial Unicode MS" w:cs="Arial Unicode MS" w:eastAsia="Arial Unicode MS" w:hAnsi="Arial Unicode MS"/>
                              <w:b/>
                              <w:color w:themeColor="text1" w:val="000000"/>
                              <w:sz w:val="36"/>
                            </w:rPr>
                            <w:t xml:space="preserve">РУКОВОДСТВО ПОЛЬЗОВАТЕЛЯ SD 15</w:t>
                          </w:r>
                        </w:p>
                      </w:txbxContent>
                    </v:textbox>
                  </v:rect>
                </w:pict>
              </mc:Fallback>
            </mc:AlternateContent>
          </w:r>
          <w:r w:rsidR="00434743" w:rsidRPr="009B477E">
            <w:rPr>
              <w:rFonts w:ascii="Arial Unicode MS" w:cs="Arial Unicode MS" w:eastAsia="Arial Unicode MS" w:hAnsi="Arial Unicode MS"/>
              <w:noProof/>
              <w:sz w:val="18"/>
              <w:szCs w:val="18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64384" simplePos="0">
                    <wp:simplePos x="0" y="0"/>
                    <wp:positionH relativeFrom="column">
                      <wp:posOffset>2216941</wp:posOffset>
                    </wp:positionH>
                    <wp:positionV relativeFrom="paragraph">
                      <wp:posOffset>5536972</wp:posOffset>
                    </wp:positionV>
                    <wp:extent cx="4270075" cy="3752491"/>
                    <wp:effectExtent b="635" l="0" r="0" t="0"/>
                    <wp:wrapNone/>
                    <wp:docPr id="1373" name="Dikdörtgen 137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SpPr/>
                          <wps:spPr>
                            <a:xfrm>
                              <a:off x="0" y="0"/>
                              <a:ext cx="4270075" cy="3752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P="00CE3905" w:rsidR="00A23376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tr-TR"/>
                                  </w:rPr>
                                  <w:drawing>
                                    <wp:inline distB="0" distL="0" distR="0" distT="0">
                                      <wp:extent cx="4067175" cy="2914650"/>
                                      <wp:effectExtent b="0" l="0" r="9525" t="0"/>
                                      <wp:docPr id="495553881" name="Resim 143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3"/>
                                              <pic:cNvPicPr>
                                                <a:picLocks noChangeArrowheads="1" noChangeAspect="1"/>
                                              </pic:cNvPicPr>
                                            </pic:nvPicPr>
                                            <pic:blipFill>
                                              <a:blip xmlns:r="http://schemas.openxmlformats.org/officeDocument/2006/relationships" r:embed="rId5">
                                                <a:extLst>
                                                  <a:ext xmlns:a="http://schemas.openxmlformats.org/drawingml/2006/main"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067175" cy="29146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anchor="ctr" anchorCtr="0" compatLnSpc="1" forceAA="0" fromWordArt="0" horzOverflow="overflow" numCol="1" rot="0" rtlCol="0" spcCol="0" spcFirstLastPara="0" vert="horz" vertOverflow="overflow" wrap="none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filled="f" id="Dikdörtgen 1373" o:spid="_x0000_s1028" stroked="f" strokeweight="1pt" style="height:295.45pt;margin-left:174.55pt;margin-top:436pt;mso-height-percent:0;mso-height-relative:margin;mso-width-percent:0;mso-width-relative:margin;mso-wrap-distance-bottom:0;mso-wrap-distance-left:9pt;mso-wrap-distance-right:9pt;mso-wrap-distance-top:0;mso-wrap-style:none;position:absolute;v-text-anchor:middle;visibility:visible;width:336.25pt;z-index:251665408">
                    <v:textbox style="mso-fit-shape-to-text:t">
                      <w:txbxContent>
                        <w:p w:rsidP="00CE3905" w:rsidR="00A23376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tr-TR"/>
                            </w:rPr>
                            <w:drawing>
                              <wp:inline distB="0" distL="0" distR="0" distT="0">
                                <wp:extent cx="4067175" cy="2914650"/>
                                <wp:effectExtent b="0" l="0" r="9525" t="0"/>
                                <wp:docPr id="1436" name="Resim 143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3"/>
                                        <pic:cNvPicPr>
                                          <a:picLocks noChangeArrowheads="1" noChangeAspect="1"/>
                                        </pic:cNvPicPr>
                                      </pic:nvPicPr>
                                      <pic:blipFill>
                                        <a:blip xmlns:r="http://schemas.openxmlformats.org/officeDocument/2006/relationships" r:embed="rId6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067175" cy="29146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w:pict>
              </mc:Fallback>
            </mc:AlternateContent>
          </w:r>
          <w:r w:rsidR="004028DA" w:rsidRPr="008F253D">
            <w:rPr>
              <w:noProof/>
              <w:sz w:val="16"/>
              <w:szCs w:val="16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78720" simplePos="0">
                    <wp:simplePos x="0" y="0"/>
                    <wp:positionH relativeFrom="margin">
                      <wp:posOffset>3493387</wp:posOffset>
                    </wp:positionH>
                    <wp:positionV relativeFrom="paragraph">
                      <wp:posOffset>1724792</wp:posOffset>
                    </wp:positionV>
                    <wp:extent cx="1765005" cy="1243227"/>
                    <wp:effectExtent b="0" l="0" r="0" t="0"/>
                    <wp:wrapNone/>
                    <wp:docPr id="18" name="Dikdörtgen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SpPr/>
                          <wps:spPr>
                            <a:xfrm>
                              <a:off x="0" y="0"/>
                              <a:ext cx="1765005" cy="1243227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:rsidP="0070688D" w:rsidR="00A23376" w:rsidRPr="00321FA9">
                                <w:pPr>
                                  <w:rPr>
                                    <w:rFonts w:asciiTheme="majorHAnsi" w:cs="Adobe Arabic" w:hAnsiTheme="majorHAnsi"/>
                                    <w:b/>
                                    <w:color w:themeColor="text1" w:val="000000"/>
                                    <w:sz w:val="44"/>
                                  </w:rPr>
                                </w:pPr>
                                <w:r w:rsidRPr="00331CF2">
                                  <w:rPr>
                                    <w:rFonts w:asciiTheme="majorHAnsi" w:cs="Adobe Arabic" w:hAnsiTheme="majorHAnsi"/>
                                    <w:b/>
                                    <w:noProof/>
                                    <w:color w:themeColor="text1" w:val="000000"/>
                                    <w:sz w:val="44"/>
                                    <w:lang w:eastAsia="tr-TR"/>
                                  </w:rPr>
                                  <w:drawing>
                                    <wp:inline distB="0" distL="0" distR="0" distT="0">
                                      <wp:extent cx="1470298" cy="1105786"/>
                                      <wp:effectExtent b="0" l="0" r="0" t="0"/>
                                      <wp:docPr id="1891568586" name="Resim 143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/>
                                              <pic:cNvPicPr>
                                                <a:picLocks noChangeArrowheads="1" noChangeAspect="1"/>
                                              </pic:cNvPicPr>
                                            </pic:nvPicPr>
                                            <pic:blipFill>
                                              <a:blip xmlns:r="http://schemas.openxmlformats.org/officeDocument/2006/relationships" r:embed="rId7">
                                                <a:extLst>
                                                  <a:ext xmlns:a="http://schemas.openxmlformats.org/drawingml/2006/main"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500925" cy="11288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anchor="ctr" anchorCtr="0" compatLnSpc="1" forceAA="0" fromWordArt="0" horzOverflow="overflow" numCol="1" rot="0" rtlCol="0" spcCol="0" spcFirstLastPara="0" vert="horz" vertOverflow="overflow" wrap="square">
                            <a:prstTxWarp prst="textNoShape">
                              <a:avLst/>
                            </a:prstTxWarp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filled="f" id="Dikdörtgen 18" o:spid="_x0000_s1029" stroked="f" strokeweight="1pt" style="height:97.9pt;margin-left:275.05pt;margin-top:135.8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width:139pt;z-index:251679744">
                    <v:textbox>
                      <w:txbxContent>
                        <w:p w:rsidP="0070688D" w:rsidR="00A23376" w:rsidRPr="00321FA9">
                          <w:pPr>
                            <w:rPr>
                              <w:rFonts w:asciiTheme="majorHAnsi" w:cs="Adobe Arabic" w:hAnsiTheme="majorHAnsi"/>
                              <w:b/>
                              <w:color w:themeColor="text1" w:val="000000"/>
                              <w:sz w:val="44"/>
                            </w:rPr>
                          </w:pPr>
                          <w:r w:rsidRPr="00331CF2">
                            <w:rPr>
                              <w:rFonts w:asciiTheme="majorHAnsi" w:cs="Adobe Arabic" w:hAnsiTheme="majorHAnsi"/>
                              <w:b/>
                              <w:noProof/>
                              <w:color w:themeColor="text1" w:val="000000"/>
                              <w:sz w:val="44"/>
                              <w:lang w:eastAsia="tr-TR"/>
                            </w:rPr>
                            <w:drawing>
                              <wp:inline distB="0" distL="0" distR="0" distT="0">
                                <wp:extent cx="1470298" cy="1105786"/>
                                <wp:effectExtent b="0" l="0" r="0" t="0"/>
                                <wp:docPr id="1437" name="Resim 143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/>
                                        <pic:cNvPicPr>
                                          <a:picLocks noChangeArrowheads="1" noChangeAspect="1"/>
                                        </pic:cNvPicPr>
                                      </pic:nvPicPr>
                                      <pic:blipFill>
                                        <a:blip xmlns:r="http://schemas.openxmlformats.org/officeDocument/2006/relationships" r:embed="rId7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500925" cy="112882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rect>
                </w:pict>
              </mc:Fallback>
            </mc:AlternateContent>
          </w:r>
          <w:r w:rsidR="004028DA" w:rsidRPr="009B477E">
            <w:rPr>
              <w:rFonts w:ascii="Arial Unicode MS" w:cs="Arial Unicode MS" w:eastAsia="Arial Unicode MS" w:hAnsi="Arial Unicode MS"/>
              <w:noProof/>
              <w:sz w:val="18"/>
              <w:szCs w:val="18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66432" simplePos="0">
                    <wp:simplePos x="0" y="0"/>
                    <wp:positionH relativeFrom="margin">
                      <wp:posOffset>2759494</wp:posOffset>
                    </wp:positionH>
                    <wp:positionV relativeFrom="paragraph">
                      <wp:posOffset>2986920</wp:posOffset>
                    </wp:positionV>
                    <wp:extent cx="3459192" cy="508635"/>
                    <wp:effectExtent b="0" l="0" r="0" t="0"/>
                    <wp:wrapNone/>
                    <wp:docPr id="1376" name="Dikdörtgen 137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SpPr/>
                          <wps:spPr>
                            <a:xfrm>
                              <a:off x="0" y="0"/>
                              <a:ext cx="3459192" cy="5086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49137E">
                                <w:pPr>
                                  <w:rPr>
                                    <w:rFonts w:asciiTheme="majorHAnsi" w:cs="Adobe Arabic" w:hAnsiTheme="majorHAnsi"/>
                                    <w:b/>
                                    <w:color w:themeColor="text1" w:val="000000"/>
                                    <w:sz w:val="44"/>
                                  </w:rPr>
                                </w:pPr>
                                <w:r>
                                  <w:rPr>
                                    <w:rFonts w:ascii="Arial Unicode MS" w:cs="Arial Unicode MS" w:eastAsia="Arial Unicode MS" w:hAnsi="Arial Unicode MS"/>
                                    <w:b/>
                                    <w:color w:themeColor="background2" w:themeShade="40" w:val="3B3838"/>
                                    <w:sz w:val="32"/>
                                  </w:rPr>
                                  <w:t xml:space="preserve">     НИТРОКЭР SD 15 </w:t>
                                </w:r>
                                <w:r w:rsidRPr="00321FA9">
                                  <w:rPr>
                                    <w:rFonts w:asciiTheme="majorHAnsi" w:cs="Arabic Typesetting" w:hAnsiTheme="majorHAnsi"/>
                                    <w:b/>
                                    <w:color w:themeColor="text1" w:themeTint="D9" w:val="262626"/>
                                    <w:sz w:val="48"/>
                                  </w:rPr>
                                  <w:t xml:space="preserve">® </w:t>
                                </w:r>
                              </w:p>
                            </w:txbxContent>
                          </wps:txbx>
                          <wps:bodyPr anchor="ctr" anchorCtr="0" compatLnSpc="1" forceAA="0" fromWordArt="0" horzOverflow="overflow" numCol="1" rot="0" rtlCol="0" spcCol="0" spcFirstLastPara="0" vert="horz" vertOverflow="overflow" wrap="square">
                            <a:prstTxWarp prst="textNoShape">
                              <a:avLst/>
                            </a:prstTxWarp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filled="f" id="Dikdörtgen 1376" o:spid="_x0000_s1030" stroked="f" strokeweight="1pt" style="height:40.05pt;margin-left:217.3pt;margin-top:235.2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width:272.4pt;z-index:251667456">
                    <v:textbox>
                      <w:txbxContent>
                        <w:p w:rsidR="0049137E">
                          <w:pPr>
                            <w:rPr>
                              <w:rFonts w:asciiTheme="majorHAnsi" w:cs="Adobe Arabic" w:hAnsiTheme="majorHAnsi"/>
                              <w:b/>
                              <w:color w:themeColor="text1" w:val="000000"/>
                              <w:sz w:val="44"/>
                            </w:rPr>
                          </w:pPr>
                          <w:r>
                            <w:rPr>
                              <w:rFonts w:ascii="Arial Unicode MS" w:cs="Arial Unicode MS" w:eastAsia="Arial Unicode MS" w:hAnsi="Arial Unicode MS"/>
                              <w:b/>
                              <w:color w:themeColor="background2" w:themeShade="40" w:val="3B3838"/>
                              <w:sz w:val="32"/>
                            </w:rPr>
                            <w:t xml:space="preserve">     НИТРОКЭР SD 15 </w:t>
                          </w:r>
                          <w:r w:rsidRPr="00321FA9">
                            <w:rPr>
                              <w:rFonts w:asciiTheme="majorHAnsi" w:cs="Arabic Typesetting" w:hAnsiTheme="majorHAnsi"/>
                              <w:b/>
                              <w:color w:themeColor="text1" w:themeTint="D9" w:val="262626"/>
                              <w:sz w:val="48"/>
                            </w:rPr>
                            <w:t xml:space="preserve">® </w:t>
                          </w:r>
                        </w:p>
                      </w:txbxContent>
                    </v:textbox>
                    <w10:wrap anchorx="margin"/>
                  </v:rect>
                </w:pict>
              </mc:Fallback>
            </mc:AlternateContent>
          </w:r>
          <w:r w:rsidR="004028DA" w:rsidRPr="009B477E">
            <w:rPr>
              <w:rFonts w:ascii="Arial Unicode MS" w:cs="Arial Unicode MS" w:eastAsia="Arial Unicode MS" w:hAnsi="Arial Unicode MS"/>
              <w:noProof/>
              <w:sz w:val="18"/>
              <w:szCs w:val="18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72576" simplePos="0">
                    <wp:simplePos x="0" y="0"/>
                    <wp:positionH relativeFrom="margin">
                      <wp:posOffset>2747274</wp:posOffset>
                    </wp:positionH>
                    <wp:positionV relativeFrom="paragraph">
                      <wp:posOffset>3476888</wp:posOffset>
                    </wp:positionV>
                    <wp:extent cx="548640" cy="389614"/>
                    <wp:effectExtent b="0" l="0" r="0" t="0"/>
                    <wp:wrapNone/>
                    <wp:docPr id="1375" name="Dikdörtgen 137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SpPr/>
                          <wps:spPr>
                            <a:xfrm>
                              <a:off x="0" y="0"/>
                              <a:ext cx="548640" cy="389614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:rsidP="00546470" w:rsidR="00A23376" w:rsidRPr="00DF061D">
                                <w:pPr>
                                  <w:rPr>
                                    <w:rFonts w:cstheme="minorHAnsi"/>
                                    <w:color w:themeColor="text1" w:val="000000"/>
                                    <w:sz w:val="20"/>
                                  </w:rPr>
                                </w:pPr>
                                <w:r w:rsidRPr="00546470">
                                  <w:rPr>
                                    <w:rFonts w:cstheme="minorHAnsi"/>
                                    <w:noProof/>
                                    <w:color w:themeColor="text1" w:val="000000"/>
                                    <w:sz w:val="20"/>
                                    <w:lang w:eastAsia="tr-TR"/>
                                  </w:rPr>
                                  <w:drawing>
                                    <wp:inline distB="0" distL="0" distR="0" distT="0">
                                      <wp:extent cx="353060" cy="354538"/>
                                      <wp:effectExtent b="8255" l="0" r="8255" t="635"/>
                                      <wp:docPr id="1528899946" name="Resim 143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0"/>
                                              <pic:cNvPicPr>
                                                <a:picLocks noChangeArrowheads="1" noChangeAspect="1"/>
                                              </pic:cNvPicPr>
                                            </pic:nvPicPr>
                                            <pic:blipFill>
                                              <a:blip xmlns:r="http://schemas.openxmlformats.org/officeDocument/2006/relationships" r:embed="rId8">
                                                <a:extLst>
                                                  <a:ext xmlns:a="http://schemas.openxmlformats.org/drawingml/2006/main"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5400000">
                                                <a:off x="0" y="0"/>
                                                <a:ext cx="353060" cy="35453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anchor="ctr" anchorCtr="0" compatLnSpc="1" forceAA="0" fromWordArt="0" horzOverflow="overflow" numCol="1" rot="0" rtlCol="0" spcCol="0" spcFirstLastPara="0" vert="horz" vertOverflow="overflow" wrap="square">
                            <a:prstTxWarp prst="textNoShape">
                              <a:avLst/>
                            </a:prstTxWarp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filled="f" id="Dikdörtgen 1375" o:spid="_x0000_s1031" stroked="f" strokeweight="1pt" style="height:30.7pt;margin-left:216.3pt;margin-top:273.7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width:43.2pt;z-index:251673600">
                    <v:textbox>
                      <w:txbxContent>
                        <w:p w:rsidP="00546470" w:rsidR="00A23376" w:rsidRPr="00DF061D">
                          <w:pPr>
                            <w:rPr>
                              <w:rFonts w:cstheme="minorHAnsi"/>
                              <w:color w:themeColor="text1" w:val="000000"/>
                              <w:sz w:val="20"/>
                            </w:rPr>
                          </w:pPr>
                          <w:r w:rsidRPr="00546470">
                            <w:rPr>
                              <w:rFonts w:cstheme="minorHAnsi"/>
                              <w:noProof/>
                              <w:color w:themeColor="text1" w:val="000000"/>
                              <w:sz w:val="20"/>
                              <w:lang w:eastAsia="tr-TR"/>
                            </w:rPr>
                            <w:drawing>
                              <wp:inline distB="0" distL="0" distR="0" distT="0">
                                <wp:extent cx="353060" cy="354538"/>
                                <wp:effectExtent b="8255" l="0" r="8255" t="635"/>
                                <wp:docPr id="1439" name="Resim 143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0"/>
                                        <pic:cNvPicPr>
                                          <a:picLocks noChangeArrowheads="1" noChangeAspect="1"/>
                                        </pic:cNvPicPr>
                                      </pic:nvPicPr>
                                      <pic:blipFill>
                                        <a:blip xmlns:r="http://schemas.openxmlformats.org/officeDocument/2006/relationships" r:embed="rId8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5400000">
                                          <a:off x="0" y="0"/>
                                          <a:ext cx="353060" cy="35453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rect>
                </w:pict>
              </mc:Fallback>
            </mc:AlternateContent>
          </w:r>
          <w:r w:rsidR="004028DA" w:rsidRPr="009B477E">
            <w:rPr>
              <w:rFonts w:ascii="Arial Unicode MS" w:cs="Arial Unicode MS" w:eastAsia="Arial Unicode MS" w:hAnsi="Arial Unicode MS"/>
              <w:noProof/>
              <w:sz w:val="18"/>
              <w:szCs w:val="18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68480" simplePos="0">
                    <wp:simplePos x="0" y="0"/>
                    <wp:positionH relativeFrom="column">
                      <wp:posOffset>2791196</wp:posOffset>
                    </wp:positionH>
                    <wp:positionV relativeFrom="paragraph">
                      <wp:posOffset>3791370</wp:posOffset>
                    </wp:positionV>
                    <wp:extent cx="548640" cy="389614"/>
                    <wp:effectExtent b="0" l="0" r="0" t="0"/>
                    <wp:wrapNone/>
                    <wp:docPr id="1438" name="Dikdörtgen 143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SpPr/>
                          <wps:spPr>
                            <a:xfrm>
                              <a:off x="0" y="0"/>
                              <a:ext cx="548640" cy="389614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:rsidP="00DF061D" w:rsidR="00A23376" w:rsidRPr="00DF061D">
                                <w:pPr>
                                  <w:rPr>
                                    <w:rFonts w:cstheme="minorHAnsi"/>
                                    <w:color w:themeColor="text1" w:val="000000"/>
                                    <w:sz w:val="20"/>
                                  </w:rPr>
                                </w:pPr>
                                <w:r w:rsidRPr="00491B96">
                                  <w:rPr>
                                    <w:rFonts w:ascii="Tahoma" w:cs="Tahoma" w:hAnsi="Tahoma"/>
                                    <w:b/>
                                    <w:noProof/>
                                    <w:color w:val="FF0000"/>
                                    <w:sz w:val="20"/>
                                    <w:szCs w:val="20"/>
                                    <w:lang w:eastAsia="tr-TR"/>
                                  </w:rPr>
                                  <w:drawing>
                                    <wp:inline distB="0" distL="0" distR="0" distT="0">
                                      <wp:extent cx="323566" cy="318218"/>
                                      <wp:effectExtent b="5715" l="0" r="635" t="0"/>
                                      <wp:docPr id="1253009409" name="Resim 144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Resim 5"/>
                                              <pic:cNvPicPr>
                                                <a:picLocks noChangeArrowheads="1" noChangeAspect="1"/>
                                              </pic:cNvPicPr>
                                            </pic:nvPicPr>
                                            <pic:blipFill>
                                              <a:blip xmlns:r="http://schemas.openxmlformats.org/officeDocument/2006/relationships" r:embed="rId9">
                                                <a:extLst>
                                                  <a:ext xmlns:a="http://schemas.openxmlformats.org/drawingml/2006/main"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29566" cy="32411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anchor="ctr" anchorCtr="0" compatLnSpc="1" forceAA="0" fromWordArt="0" horzOverflow="overflow" numCol="1" rot="0" rtlCol="0" spcCol="0" spcFirstLastPara="0" vert="horz" vertOverflow="overflow" wrap="square">
                            <a:prstTxWarp prst="textNoShape">
                              <a:avLst/>
                            </a:prstTxWarp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filled="f" id="Dikdörtgen 1438" o:spid="_x0000_s1032" stroked="f" strokeweight="1pt" style="height:30.7pt;margin-left:219.8pt;margin-top:298.5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43.2pt;z-index:251669504">
                    <v:textbox>
                      <w:txbxContent>
                        <w:p w:rsidP="00DF061D" w:rsidR="00A23376" w:rsidRPr="00DF061D">
                          <w:pPr>
                            <w:rPr>
                              <w:rFonts w:cstheme="minorHAnsi"/>
                              <w:color w:themeColor="text1" w:val="000000"/>
                              <w:sz w:val="20"/>
                            </w:rPr>
                          </w:pPr>
                          <w:r w:rsidRPr="00491B96">
                            <w:rPr>
                              <w:rFonts w:ascii="Tahoma" w:cs="Tahoma" w:hAnsi="Tahoma"/>
                              <w:b/>
                              <w:noProof/>
                              <w:color w:val="FF0000"/>
                              <w:sz w:val="20"/>
                              <w:szCs w:val="20"/>
                              <w:lang w:eastAsia="tr-TR"/>
                            </w:rPr>
                            <w:drawing>
                              <wp:inline distB="0" distL="0" distR="0" distT="0">
                                <wp:extent cx="323566" cy="318218"/>
                                <wp:effectExtent b="5715" l="0" r="635" t="0"/>
                                <wp:docPr id="1442" name="Resim 144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Resim 5"/>
                                        <pic:cNvPicPr>
                                          <a:picLocks noChangeArrowheads="1" noChangeAspect="1"/>
                                        </pic:cNvPicPr>
                                      </pic:nvPicPr>
                                      <pic:blipFill>
                                        <a:blip xmlns:r="http://schemas.openxmlformats.org/officeDocument/2006/relationships" r:embed="rId9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29566" cy="32411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w:pict>
              </mc:Fallback>
            </mc:AlternateContent>
          </w:r>
          <w:r w:rsidR="0070688D" w:rsidRPr="008F253D">
            <w:rPr>
              <w:noProof/>
              <w:sz w:val="16"/>
              <w:szCs w:val="16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76672" simplePos="0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1064104</wp:posOffset>
                    </wp:positionV>
                    <wp:extent cx="1892300" cy="7866728"/>
                    <wp:effectExtent b="1270" l="0" r="0" t="0"/>
                    <wp:wrapNone/>
                    <wp:docPr id="186" name="Dikdörtgen 18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SpPr/>
                          <wps:spPr>
                            <a:xfrm>
                              <a:off x="0" y="0"/>
                              <a:ext cx="1892300" cy="7866728"/>
                            </a:xfrm>
                            <a:prstGeom prst="rect">
                              <a:avLst/>
                            </a:prstGeom>
                            <a:solidFill>
                              <a:srgbClr val="44546A">
                                <a:lumMod val="20000"/>
                                <a:lumOff val="80000"/>
                              </a:srgbClr>
                            </a:solidFill>
                            <a:ln w="12700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:rsidR="0049137E">
                                <w:pPr>
                                  <w:jc w:val="center"/>
                                  <w:rPr>
                                    <w:rFonts w:ascii="Arial Unicode MS" w:cs="Arial Unicode MS" w:eastAsia="Arial Unicode MS" w:hAnsi="Arial Unicode MS"/>
                                    <w:color w:themeColor="text1" w:val="000000"/>
                                    <w:sz w:val="44"/>
                                  </w:rPr>
                                </w:pPr>
                                <w:r w:rsidRPr="00407C0D">
                                  <w:rPr>
                                    <w:rFonts w:ascii="Arial Unicode MS" w:cs="Arial Unicode MS" w:eastAsia="Arial Unicode MS" w:hAnsi="Arial Unicode MS"/>
                                    <w:color w:themeColor="text1" w:val="000000"/>
                                    <w:sz w:val="44"/>
                                  </w:rPr>
                                  <w:t xml:space="preserve">АВАРИЙНЫЕ НОСИЛКИ С ГИДРАВЛИЧЕСКИМ УПРАВЛЕНИЕМ NITROCARE</w:t>
                                </w:r>
                              </w:p>
                            </w:txbxContent>
                          </wps:txbx>
                          <wps:bodyPr anchor="ctr" anchorCtr="0" compatLnSpc="1" forceAA="0" fromWordArt="0" horzOverflow="overflow" numCol="1" rot="0" rtlCol="0" spcCol="0" spcFirstLastPara="0" vert="vert270" vertOverflow="overflow" wrap="square">
                            <a:prstTxWarp prst="textNoShape">
                              <a:avLst/>
                            </a:prstTxWarp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fillcolor="#d6dce5" id="Dikdörtgen 186" o:spid="_x0000_s1033" stroked="f" strokeweight="1pt" style="height:619.45pt;margin-left:0;margin-top:83.8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149pt;z-index:251677696">
                    <v:textbox style="layout-flow:vertical;mso-layout-flow-alt:bottom-to-top">
                      <w:txbxContent>
                        <w:p w:rsidR="0049137E">
                          <w:pPr>
                            <w:jc w:val="center"/>
                            <w:rPr>
                              <w:rFonts w:ascii="Arial Unicode MS" w:cs="Arial Unicode MS" w:eastAsia="Arial Unicode MS" w:hAnsi="Arial Unicode MS"/>
                              <w:color w:themeColor="text1" w:val="000000"/>
                              <w:sz w:val="44"/>
                            </w:rPr>
                          </w:pPr>
                          <w:r w:rsidRPr="00407C0D">
                            <w:rPr>
                              <w:rFonts w:ascii="Arial Unicode MS" w:cs="Arial Unicode MS" w:eastAsia="Arial Unicode MS" w:hAnsi="Arial Unicode MS"/>
                              <w:color w:themeColor="text1" w:val="000000"/>
                              <w:sz w:val="44"/>
                            </w:rPr>
                            <w:t xml:space="preserve">АВАРИЙНЫЕ НОСИЛКИ С ГИДРАВЛИЧЕСКИМ УПРАВЛЕНИЕМ NITROCARE</w:t>
                          </w:r>
                        </w:p>
                      </w:txbxContent>
                    </v:textbox>
                  </v:rect>
                </w:pict>
              </mc:Fallback>
            </mc:AlternateContent>
          </w:r>
          <w:r w:rsidR="00260A88" w:rsidRPr="009B477E">
            <w:rPr>
              <w:rFonts w:ascii="Arial Unicode MS" w:cs="Arial Unicode MS" w:eastAsia="Arial Unicode MS" w:hAnsi="Arial Unicode MS"/>
              <w:noProof/>
              <w:sz w:val="18"/>
              <w:szCs w:val="18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62336" simplePos="0">
                    <wp:simplePos x="0" y="0"/>
                    <wp:positionH relativeFrom="margin">
                      <wp:posOffset>742579</wp:posOffset>
                    </wp:positionH>
                    <wp:positionV relativeFrom="paragraph">
                      <wp:posOffset>243395</wp:posOffset>
                    </wp:positionV>
                    <wp:extent cx="6072694" cy="4967510"/>
                    <wp:effectExtent b="0" l="0" r="0" t="0"/>
                    <wp:wrapNone/>
                    <wp:docPr id="138" name="Dikdörtgen 13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SpPr/>
                          <wps:spPr>
                            <a:xfrm>
                              <a:off x="0" y="0"/>
                              <a:ext cx="6072694" cy="4967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P="00A476DA" w:rsidR="00A23376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anchor="ctr" anchorCtr="0" compatLnSpc="1" forceAA="0" fromWordArt="0" horzOverflow="overflow" numCol="1" rot="0" rtlCol="0" spcCol="0" spcFirstLastPara="0" vert="horz" vertOverflow="overflow" wrap="none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filled="f" id="Dikdörtgen 138" o:spid="_x0000_s1034" stroked="f" strokeweight="1pt" style="height:391.15pt;margin-left:58.45pt;margin-top:19.15pt;mso-height-percent:0;mso-height-relative:margin;mso-position-horizontal-relative:margin;mso-width-percent:0;mso-width-relative:margin;mso-wrap-distance-bottom:0;mso-wrap-distance-left:9pt;mso-wrap-distance-right:9pt;mso-wrap-distance-top:0;mso-wrap-style:none;position:absolute;v-text-anchor:middle;visibility:visible;width:478.15pt;z-index:251663360">
                    <v:textbox style="mso-fit-shape-to-text:t">
                      <w:txbxContent>
                        <w:p w:rsidP="00A476DA" w:rsidR="00A23376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rect>
                </w:pict>
              </mc:Fallback>
            </mc:AlternateContent>
          </w:r>
          <w:r w:rsidR="00B73380" w:rsidRPr="009B477E">
            <w:rPr>
              <w:rFonts w:ascii="Arial Unicode MS" w:cs="Arial Unicode MS" w:eastAsia="Arial Unicode MS" w:hAnsi="Arial Unicode MS"/>
              <w:sz w:val="18"/>
              <w:szCs w:val="18"/>
            </w:rPr>
            <w:br w:type="page"/>
          </w:r>
        </w:p>
        <w:p w:rsidP="006F36BC" w:rsidR="00434743" w:rsidRPr="009B477E">
          <w:pPr>
            <w:pStyle w:val="NoSpacing"/>
            <w:shd w:color="auto" w:fill="FFFFFF" w:themeFill="background1" w:val="clear"/>
            <w:rPr>
              <w:rFonts w:ascii="Arial Unicode MS" w:cs="Arial Unicode MS" w:eastAsia="Arial Unicode MS" w:hAnsi="Arial Unicode MS"/>
              <w:sz w:val="18"/>
              <w:szCs w:val="18"/>
              <w:lang w:eastAsia="en-US"/>
            </w:rPr>
          </w:pPr>
        </w:p>
        <w:sdt>
          <w:sdtPr>
            <w:rPr>
              <w:rFonts w:cstheme="minorBidi" w:eastAsiaTheme="minorHAnsi"/>
              <w:b/>
              <w:bCs/>
              <w:lang w:eastAsia="en-US"/>
            </w:rPr>
            <w:id w:val="1336579362"/>
            <w:docPartObj>
              <w:docPartGallery w:val="Table of Contents"/>
              <w:docPartUnique/>
            </w:docPartObj>
          </w:sdtPr>
          <w:sdtEndPr>
            <w:rPr>
              <w:b w:val="0"/>
              <w:bCs w:val="0"/>
              <w:szCs w:val="18"/>
            </w:rPr>
          </w:sdtEndPr>
          <w:sdtContent>
            <w:p w:rsidR="0049137E">
              <w:pPr>
                <w:pStyle w:val="TOC1"/>
                <w:tabs>
                  <w:tab w:pos="44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 w:rsidRPr="00BF1B2C">
                <w:rPr>
                  <w:rFonts w:ascii="Arial Unicode MS" w:cs="Arial Unicode MS" w:eastAsia="Arial Unicode MS" w:hAnsi="Arial Unicode MS"/>
                  <w:sz w:val="16"/>
                  <w:szCs w:val="16"/>
                </w:rPr>
                <w:fldChar w:fldCharType="begin"/>
              </w:r>
              <w:r w:rsidRPr="00BF1B2C">
                <w:rPr>
                  <w:rFonts w:ascii="Arial Unicode MS" w:cs="Arial Unicode MS" w:eastAsia="Arial Unicode MS" w:hAnsi="Arial Unicode MS"/>
                  <w:sz w:val="16"/>
                  <w:szCs w:val="16"/>
                </w:rPr>
                <w:instrText xml:space="preserve"> TOC \o "1-3" \h \z \u </w:instrText>
              </w:r>
              <w:r w:rsidRPr="00BF1B2C">
                <w:rPr>
                  <w:rFonts w:ascii="Arial Unicode MS" w:cs="Arial Unicode MS" w:eastAsia="Arial Unicode MS" w:hAnsi="Arial Unicode MS"/>
                  <w:sz w:val="16"/>
                  <w:szCs w:val="16"/>
                </w:rPr>
                <w:fldChar w:fldCharType="separate"/>
              </w:r>
              <w:r>
                <w:fldChar w:fldCharType="begin"/>
              </w:r>
              <w:r>
                <w:instrText xml:space="preserve"> HYPERLINK \l "_Toc137568089"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1.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Введение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_Toc137568089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2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44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"_Toc137568090"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2.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ОПИСАНИЕ ПРОДУКТА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_Toc137568090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2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44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"_Toc137568091"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3.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БЕЗОПАСНОСТЬ И ПРЕДУПРЕЖДЕНИЕ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_Toc137568091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2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pos="88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"_Toc137568092"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ascii="Arial Unicode MS" w:cs="Arial Unicode MS" w:eastAsia="Arial Unicode MS" w:hAnsi="Arial Unicode MS"/>
                  <w:b/>
                  <w:noProof/>
                </w:rPr>
                <w:t>3.1.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rFonts w:ascii="Arial Unicode MS" w:cs="Arial Unicode MS" w:eastAsia="Arial Unicode MS" w:hAnsi="Arial Unicode MS"/>
                  <w:b/>
                  <w:noProof/>
                </w:rPr>
                <w:t>Инструкции по безопасности и предупреждению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_Toc137568092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2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44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"_Toc137568093"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4.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СИМВОЛЫ И ЭТИКЕТКИ НА ИЗДЕЛИИ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_Toc137568093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4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44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"_Toc137568094"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5.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НОСИЛКИ ОБЩИЙ ВИД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_Toc137568094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5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44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"_Toc137568095"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6.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ПЛОЩАДЬ И УСЛОВИЯ ИСПОЛЬЗОВАНИЯ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_Toc137568095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5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44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"_Toc137568096"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7.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ПРИМЕНЯЕМЫЕ СТАНДАРТЫ И ПРАВИЛА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_Toc137568096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6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44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"_Toc137568097"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8.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СИМВОЛЫ, ОТНОСЯЩИЕСЯ К ИНСТРУМЕНТАМ УПРАВЛЕНИЯ И ПРОИЗВОДИТЕЛЬНОСТИ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_Toc137568097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6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pos="88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"_Toc137568098"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ascii="Arial Unicode MS" w:cs="Arial Unicode MS" w:eastAsia="Arial Unicode MS" w:hAnsi="Arial Unicode MS"/>
                  <w:b/>
                  <w:noProof/>
                </w:rPr>
                <w:t>8.1.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rFonts w:ascii="Arial Unicode MS" w:cs="Arial Unicode MS" w:eastAsia="Arial Unicode MS" w:hAnsi="Arial Unicode MS"/>
                  <w:b/>
                  <w:noProof/>
                </w:rPr>
                <w:t>Носилки Безопасные рабочие нагрузки процентные деления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_Toc137568098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7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44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"_Toc137568099"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9.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Транспортировка и установка носилок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_Toc137568099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7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pos="88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"_Toc137568100"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cstheme="minorHAnsi" w:eastAsia="Arial Unicode MS"/>
                  <w:b/>
                  <w:i/>
                  <w:noProof/>
                </w:rPr>
                <w:t>9.1.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rFonts w:cstheme="minorHAnsi" w:eastAsia="Arial Unicode MS"/>
                  <w:b/>
                  <w:i/>
                  <w:noProof/>
                </w:rPr>
                <w:t>Транспорт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_Toc137568100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7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pos="88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"_Toc137568101"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cstheme="minorHAnsi" w:eastAsia="Arial Unicode MS"/>
                  <w:b/>
                  <w:i/>
                  <w:noProof/>
                </w:rPr>
                <w:t>9.2.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rFonts w:cstheme="minorHAnsi" w:eastAsia="Arial Unicode MS"/>
                  <w:b/>
                  <w:i/>
                  <w:noProof/>
                </w:rPr>
                <w:t>Установка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_Toc137568101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7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66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"_Toc137568102"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10.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ПРОСТЫЕ В ИСПОЛЬЗОВАНИИ ИНСТРУКЦИИ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_Toc137568102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8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"_Toc137568103"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cstheme="minorHAnsi"/>
                  <w:b/>
                  <w:i/>
                  <w:noProof/>
                </w:rPr>
                <w:t>10.1. Первая часть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_Toc137568103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8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"_Toc137568104"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cstheme="minorHAnsi" w:eastAsia="Arial Unicode MS"/>
                  <w:b/>
                  <w:noProof/>
                </w:rPr>
                <w:t>10.2. Функции движения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_Toc137568104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8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66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"_Toc137568105"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11.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Технические размеры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_Toc137568105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10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"_Toc137568106"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cstheme="minorHAnsi"/>
                  <w:b/>
                  <w:i/>
                  <w:noProof/>
                </w:rPr>
                <w:t>12. ИНСТРУКЦИИ ПО ТЕХНИЧЕСКОМУ ОБСЛУЖИВАНИЮ, РЕМОНТУ И ОЧИСТКЕ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_Toc137568106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11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"_Toc137568107"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cstheme="minorHAnsi" w:eastAsia="Arial Unicode MS"/>
                  <w:b/>
                  <w:i/>
                  <w:noProof/>
                </w:rPr>
                <w:t>12.1. Периоды технического обслуживания и ремонта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_Toc137568107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11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"_Toc137568108"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cstheme="minorHAnsi" w:eastAsia="Arial Unicode MS"/>
                  <w:b/>
                  <w:noProof/>
                </w:rPr>
                <w:t>12.1.1. Ежемесячное обслуживание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_Toc137568108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11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"_Toc137568109"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cstheme="minorHAnsi" w:eastAsia="Arial Unicode MS"/>
                  <w:b/>
                  <w:i/>
                  <w:noProof/>
                </w:rPr>
                <w:t>12.1.2. Ежегодное техническое обслуживание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_Toc137568109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11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2"/>
                <w:tabs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"_Toc137568110"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rFonts w:cstheme="minorHAnsi" w:eastAsia="Arial Unicode MS"/>
                  <w:b/>
                  <w:i/>
                  <w:noProof/>
                </w:rPr>
                <w:t>12.2. Инструкция по очистке / дезинфекции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_Toc137568110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12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66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"_Toc137568111"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12.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БЕЗОПАСНОЕ ХРАНЕНИЕ НОСИЛОК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_Toc137568111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13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66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"_Toc137568112"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13.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ОКРУЖАЮЩАЯ СРЕДА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_Toc137568112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13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66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"_Toc137568113"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14.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ГАРАНТИЯ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_Toc137568113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13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R="0049137E">
              <w:pPr>
                <w:pStyle w:val="TOC1"/>
                <w:tabs>
                  <w:tab w:pos="660" w:val="left"/>
                  <w:tab w:leader="dot" w:pos="10456" w:val="right"/>
                </w:tabs>
                <w:rPr>
                  <w:rFonts w:cstheme="minorBidi"/>
                  <w:noProof/>
                </w:rPr>
              </w:pPr>
              <w:r>
                <w:fldChar w:fldCharType="begin"/>
              </w:r>
              <w:r>
                <w:instrText xml:space="preserve"> HYPERLINK \l "_Toc137568114" </w:instrText>
              </w:r>
              <w:r>
                <w:fldChar w:fldCharType="separate"/>
              </w:r>
              <w:r w:rsidR="00862C3C" w:rsidRPr="00FD019D">
                <w:rPr>
                  <w:rStyle w:val="Hyperlink"/>
                  <w:noProof/>
                </w:rPr>
                <w:t>15.</w:t>
              </w:r>
              <w:r w:rsidR="00862C3C">
                <w:rPr>
                  <w:rFonts w:cstheme="minorBidi"/>
                  <w:noProof/>
                </w:rPr>
                <w:tab/>
              </w:r>
              <w:r w:rsidR="00862C3C" w:rsidRPr="00FD019D">
                <w:rPr>
                  <w:rStyle w:val="Hyperlink"/>
                  <w:noProof/>
                </w:rPr>
                <w:t>КОНТАКТ</w:t>
              </w:r>
              <w:r w:rsidR="00862C3C">
                <w:rPr>
                  <w:noProof/>
                  <w:webHidden/>
                </w:rPr>
                <w:tab/>
              </w:r>
              <w:r w:rsidR="00862C3C">
                <w:rPr>
                  <w:noProof/>
                  <w:webHidden/>
                </w:rPr>
                <w:fldChar w:fldCharType="begin"/>
              </w:r>
              <w:r w:rsidR="00862C3C">
                <w:rPr>
                  <w:noProof/>
                  <w:webHidden/>
                </w:rPr>
                <w:instrText xml:space="preserve"> PAGEREF _Toc137568114 \h </w:instrText>
              </w:r>
              <w:r w:rsidR="00862C3C">
                <w:rPr>
                  <w:noProof/>
                  <w:webHidden/>
                </w:rPr>
                <w:fldChar w:fldCharType="separate"/>
              </w:r>
              <w:r w:rsidR="00862C3C">
                <w:rPr>
                  <w:noProof/>
                  <w:webHidden/>
                </w:rPr>
                <w:t>13</w:t>
              </w:r>
              <w:r w:rsidR="00862C3C">
                <w:rPr>
                  <w:noProof/>
                  <w:webHidden/>
                </w:rPr>
                <w:fldChar w:fldCharType="end"/>
              </w:r>
              <w:r>
                <w:fldChar w:fldCharType="end"/>
              </w:r>
            </w:p>
            <w:p w:rsidP="006F36BC" w:rsidR="00D50688" w:rsidRPr="00BF1B2C">
              <w:pPr>
                <w:spacing w:after="0" w:line="240" w:lineRule="auto"/>
                <w:rPr>
                  <w:rFonts w:ascii="Arial Unicode MS" w:cs="Arial Unicode MS" w:eastAsia="Arial Unicode MS" w:hAnsi="Arial Unicode MS"/>
                  <w:bCs/>
                  <w:sz w:val="16"/>
                  <w:szCs w:val="16"/>
                </w:rPr>
              </w:pPr>
              <w:r w:rsidRPr="00BF1B2C">
                <w:rPr>
                  <w:rFonts w:ascii="Arial Unicode MS" w:cs="Arial Unicode MS" w:eastAsia="Arial Unicode MS" w:hAnsi="Arial Unicode MS"/>
                  <w:bCs/>
                  <w:sz w:val="16"/>
                  <w:szCs w:val="16"/>
                </w:rPr>
                <w:fldChar w:fldCharType="end"/>
              </w:r>
            </w:p>
            <w:p w:rsidP="006F36BC" w:rsidR="00BB168D">
              <w:pPr>
                <w:spacing w:after="0" w:line="240" w:lineRule="auto"/>
                <w:rPr>
                  <w:rFonts w:ascii="Arial Unicode MS" w:cs="Arial Unicode MS" w:eastAsia="Arial Unicode MS" w:hAnsi="Arial Unicode MS"/>
                  <w:bCs/>
                  <w:sz w:val="18"/>
                  <w:szCs w:val="18"/>
                </w:rPr>
              </w:pPr>
            </w:p>
            <w:p w:rsidP="00434743" w:rsidR="00434743">
              <w:pPr>
                <w:spacing w:after="0" w:line="240" w:lineRule="auto"/>
                <w:rPr>
                  <w:szCs w:val="18"/>
                </w:rPr>
              </w:pPr>
            </w:p>
          </w:sdtContent>
        </w:sdt>
        <w:p w:rsidP="00434743" w:rsidR="00434743">
          <w:pPr>
            <w:spacing w:after="0" w:line="240" w:lineRule="auto"/>
            <w:rPr>
              <w:b/>
            </w:rPr>
          </w:pPr>
        </w:p>
        <w:p w:rsidP="00434743" w:rsidR="00965A8D">
          <w:pPr>
            <w:spacing w:after="0" w:line="240" w:lineRule="auto"/>
            <w:rPr>
              <w:b/>
            </w:rPr>
          </w:pPr>
        </w:p>
        <w:p w:rsidP="00434743" w:rsidR="00BF1B2C">
          <w:pPr>
            <w:spacing w:after="0" w:line="240" w:lineRule="auto"/>
            <w:rPr>
              <w:b/>
            </w:rPr>
          </w:pPr>
        </w:p>
        <w:p w:rsidP="00434743" w:rsidR="00BF1B2C">
          <w:pPr>
            <w:spacing w:after="0" w:line="240" w:lineRule="auto"/>
            <w:rPr>
              <w:b/>
            </w:rPr>
          </w:pPr>
        </w:p>
        <w:p w:rsidP="00434743" w:rsidR="00BF1B2C">
          <w:pPr>
            <w:spacing w:after="0" w:line="240" w:lineRule="auto"/>
            <w:rPr>
              <w:b/>
            </w:rPr>
          </w:pPr>
        </w:p>
        <w:p w:rsidP="00434743" w:rsidR="00BF1B2C">
          <w:pPr>
            <w:spacing w:after="0" w:line="240" w:lineRule="auto"/>
            <w:rPr>
              <w:b/>
            </w:rPr>
          </w:pPr>
        </w:p>
        <w:p w:rsidP="00434743" w:rsidR="00434743">
          <w:pPr>
            <w:spacing w:after="0" w:line="240" w:lineRule="auto"/>
            <w:rPr>
              <w:b/>
            </w:rPr>
          </w:pPr>
        </w:p>
        <w:p w:rsidR="0049137E">
          <w:pPr>
            <w:pStyle w:val="Heading1"/>
            <w:numPr>
              <w:ilvl w:val="0"/>
              <w:numId w:val="12"/>
            </w:numPr>
          </w:pPr>
          <w:bookmarkStart w:id="0" w:name="_Toc137568089"/>
          <w:r w:rsidRPr="00A23376">
            <w:rPr>
              <w:noProof/>
              <w:lang w:eastAsia="tr-TR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91008" simplePos="0">
                    <wp:simplePos x="0" y="0"/>
                    <wp:positionH relativeFrom="margin">
                      <wp:posOffset>163902</wp:posOffset>
                    </wp:positionH>
                    <wp:positionV relativeFrom="paragraph">
                      <wp:posOffset>10340</wp:posOffset>
                    </wp:positionV>
                    <wp:extent cx="6442974" cy="0"/>
                    <wp:effectExtent b="19050" l="0" r="34290" t="0"/>
                    <wp:wrapNone/>
                    <wp:docPr id="57" name="Düz Bağlayıcı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CnPr/>
                          <wps:spPr>
                            <a:xfrm>
                              <a:off x="0" y="0"/>
                              <a:ext cx="6442974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ysClr lastClr="000000" val="windowText"/>
                              </a:solidFill>
                              <a:miter lim="800000"/>
                            </a:ln>
                          </wps:spPr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from="12.9pt,0.8pt" id="Düz Bağlayıcı 57" o:spid="_x0000_s1035" strokecolor="black" strokeweight="1.5pt" style="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isibility:visible;z-index:251692032" to="520.2pt,0.8pt">
                    <v:stroke joinstyle="miter"/>
                    <w10:wrap anchorx="margin"/>
                  </v:line>
                </w:pict>
              </mc:Fallback>
            </mc:AlternateContent>
          </w:r>
          <w:r w:rsidR="006F36BC" w:rsidRPr="00A23376">
            <w:t xml:space="preserve">Авторизоваться </w:t>
          </w:r>
          <w:bookmarkEnd w:id="0"/>
        </w:p>
        <w:p w:rsidR="0049137E">
          <w:pPr>
            <w:spacing w:after="0" w:line="240" w:lineRule="auto"/>
            <w:ind w:left="360"/>
            <w:jc w:val="both"/>
            <w:rPr>
              <w:rFonts w:cstheme="minorHAnsi" w:eastAsia="Arial Unicode MS"/>
              <w:i/>
            </w:rPr>
          </w:pPr>
          <w:r w:rsidRPr="00A23376">
            <w:rPr>
              <w:rFonts w:cstheme="minorHAnsi" w:eastAsia="Arial Unicode MS"/>
              <w:i/>
            </w:rPr>
            <w:t xml:space="preserve">Использование гидравлических управляемых носилок для экстренного реагирования, используемых для взрослых, проектирование производства в соответствии со стандартами и правилами, а также проектирование изделия в соответствии с соответствующей технической информацией, а производство носилок осуществляется с желаемыми характеристиками без какого-либо риска на этапе использования.</w:t>
          </w:r>
        </w:p>
        <w:p w:rsidR="0049137E">
          <w:pPr>
            <w:spacing w:after="0" w:line="240" w:lineRule="auto"/>
            <w:ind w:left="360"/>
            <w:rPr>
              <w:rFonts w:ascii="Arial Unicode MS" w:cs="Arial Unicode MS" w:eastAsia="Arial Unicode MS" w:hAnsi="Arial Unicode MS"/>
              <w:sz w:val="16"/>
              <w:szCs w:val="18"/>
            </w:rPr>
          </w:pPr>
          <w:r w:rsidRPr="00BA6FCE">
            <w:rPr>
              <w:rFonts w:ascii="Arial Unicode MS" w:cs="Arial Unicode MS" w:eastAsia="Arial Unicode MS" w:hAnsi="Arial Unicode MS"/>
              <w:noProof/>
              <w:color w:themeColor="text1" w:val="000000"/>
              <w:sz w:val="18"/>
              <w:szCs w:val="18"/>
              <w:lang w:eastAsia="tr-TR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80768" simplePos="0">
                    <wp:simplePos x="0" y="0"/>
                    <wp:positionH relativeFrom="margin">
                      <wp:posOffset>163902</wp:posOffset>
                    </wp:positionH>
                    <wp:positionV relativeFrom="paragraph">
                      <wp:posOffset>107638</wp:posOffset>
                    </wp:positionV>
                    <wp:extent cx="6443836" cy="0"/>
                    <wp:effectExtent b="19050" l="0" r="33655" t="0"/>
                    <wp:wrapNone/>
                    <wp:docPr id="1372" name="Düz Bağlayıcı 137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CnPr/>
                          <wps:spPr>
                            <a:xfrm>
                              <a:off x="0" y="0"/>
                              <a:ext cx="6443836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ysClr lastClr="000000" val="windowText"/>
                              </a:solidFill>
                              <a:miter lim="800000"/>
                            </a:ln>
                          </wps:spPr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line from="12.9pt,8.5pt" id="Düz Bağlayıcı 1372" o:spid="_x0000_s1036" strokecolor="black" style="mso-position-horizontal-relative:margin;mso-width-percent:0;mso-width-relative:margin;mso-wrap-distance-bottom:0;mso-wrap-distance-left:9pt;mso-wrap-distance-right:9pt;mso-wrap-distance-top:0;mso-wrap-style:square;position:absolute;visibility:visible;z-index:251681792" to="520.3pt,8.5pt">
                    <v:stroke joinstyle="miter"/>
                    <w10:wrap anchorx="margin"/>
                  </v:line>
                </w:pict>
              </mc:Fallback>
            </mc:AlternateContent>
          </w:r>
        </w:p>
        <w:p w:rsidP="006F36BC" w:rsidR="00BE17F2">
          <w:pPr>
            <w:spacing w:after="0" w:line="240" w:lineRule="auto"/>
            <w:rPr>
              <w:rFonts w:ascii="Arial Unicode MS" w:cs="Arial Unicode MS" w:eastAsia="Arial Unicode MS" w:hAnsi="Arial Unicode MS"/>
              <w:sz w:val="18"/>
              <w:szCs w:val="18"/>
            </w:rPr>
          </w:pPr>
        </w:p>
        <w:p w:rsidR="0049137E">
          <w:pPr>
            <w:spacing w:after="0" w:line="240" w:lineRule="auto"/>
            <w:rPr>
              <w:rFonts w:ascii="Arial Unicode MS" w:cs="Arial Unicode MS" w:eastAsia="Arial Unicode MS" w:hAnsi="Arial Unicode MS"/>
              <w:sz w:val="18"/>
              <w:szCs w:val="18"/>
            </w:rPr>
          </w:pPr>
          <w:r w:rsidRPr="00BA6FCE">
            <w:rPr>
              <w:noProof/>
              <w:lang w:eastAsia="tr-TR"/>
            </w:rPr>
            <mc:AlternateContent>
              <mc:Choice Requires="wps">
                <w:drawing>
                  <wp:anchor allowOverlap="1" behindDoc="0" distB="0" distL="114300" distR="114300" distT="0" layoutInCell="1" locked="0" relativeHeight="251693056" simplePos="0">
                    <wp:simplePos x="0" y="0"/>
                    <wp:positionH relativeFrom="margin">
                      <wp:posOffset>172528</wp:posOffset>
                    </wp:positionH>
                    <wp:positionV relativeFrom="paragraph">
                      <wp:posOffset>93657</wp:posOffset>
                    </wp:positionV>
                    <wp:extent cx="6442974" cy="0"/>
                    <wp:effectExtent b="19050" l="0" r="34290" t="0"/>
                    <wp:wrapNone/>
                    <wp:docPr id="55" name="Düz Bağlayıcı 5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 xmlns:wps="http://schemas.microsoft.com/office/word/2010/wordprocessingShape">
                          <wps:cNvCnPr/>
                          <wps:spPr>
                            <a:xfrm>
                              <a:off x="0" y="0"/>
                              <a:ext cx="6442974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ysClr lastClr="000000" val="windowText"/>
                              </a:solidFill>
                              <a:miter lim="800000"/>
                            </a:ln>
                          </wps:spPr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from="13.6pt,7.35pt" id="Düz Bağlayıcı 55" o:spid="_x0000_s1037" strokecolor="black" strokeweight="1.5pt" style="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isibility:visible;z-index:251694080" to="520.9pt,7.35pt">
                    <v:stroke joinstyle="miter"/>
                    <w10:wrap anchorx="margin"/>
                  </v:line>
                </w:pict>
              </mc:Fallback>
            </mc:AlternateContent>
          </w:r>
        </w:p>
      </w:sdtContent>
    </w:sdt>
    <w:p w:rsidR="0049137E">
      <w:pPr>
        <w:pStyle w:val="Heading1"/>
      </w:pPr>
      <w:bookmarkStart w:id="1" w:name="_Toc137568090"/>
      <w:bookmarkEnd w:id="1"/>
      <w:r w:rsidRPr="009B477E">
        <w:t xml:space="preserve">ОПИСАНИЕ ПРОДУКТА</w:t>
      </w:r>
    </w:p>
    <w:p w:rsidR="0049137E">
      <w:pPr>
        <w:spacing w:after="0" w:line="240" w:lineRule="auto"/>
        <w:ind w:left="270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Модели NTCR SD 15 предназначены для безопасного использования пациентом при экстренном вмешательстве и могут выполнять движения по высоте, тренделенбургу и обратному тренделенбургу с помощью гидравлического подъемника.</w:t>
      </w:r>
    </w:p>
    <w:p w:rsidP="00BE17F2" w:rsidR="00FB7F65" w:rsidRPr="00A23376">
      <w:p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 </w:t>
      </w:r>
    </w:p>
    <w:p w:rsidR="0049137E">
      <w:p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  <w:color w:val="000000"/>
        </w:rPr>
        <w:t xml:space="preserve">      Модели SD 15 </w:t>
      </w:r>
      <w:r w:rsidR="00BB5BD1" w:rsidRPr="00A23376">
        <w:rPr>
          <w:rFonts w:cstheme="minorHAnsi" w:eastAsia="Arial Unicode MS"/>
          <w:i/>
        </w:rPr>
        <w:t xml:space="preserve">спроектированы с учетом максимальной безопасности и мобильности. Модели SD 15, разработанные с учетом физических ограничений и комфорта пациента, максимально повышают комфорт пациентов из группы высокого риска во всех смыслах. Гидравлически управляемый АВАРИЙНО-СПАСАТЕЛЬНЫЙ АППАРАТ BEDY спроектирован в соответствии с </w:t>
      </w:r>
      <w:r w:rsidRPr="00A23376">
        <w:rPr>
          <w:rFonts w:cstheme="minorHAnsi" w:eastAsia="Arial Unicode MS"/>
          <w:b/>
          <w:i/>
        </w:rPr>
        <w:t xml:space="preserve">ТС 6606 </w:t>
      </w:r>
      <w:r w:rsidRPr="00A23376">
        <w:rPr>
          <w:rFonts w:cstheme="minorHAnsi" w:eastAsia="Arial Unicode MS"/>
          <w:i/>
        </w:rPr>
        <w:t xml:space="preserve">стандарты. Таким образом, обеспечивается окружающая среда, высокая производительность, а пациент (падение пациента, сдавливание и т. д.) сводит к минимуму негативные последствия опасностей, которые могут возникнуть, и принимаются меры предосторожности путем оценки риска. </w:t>
      </w:r>
    </w:p>
    <w:p w:rsidP="009B477E" w:rsidR="00BE17F2" w:rsidRPr="00BA6FCE">
      <w:pPr>
        <w:spacing w:after="0" w:line="240" w:lineRule="auto"/>
        <w:jc w:val="both"/>
        <w:rPr>
          <w:rFonts w:ascii="Arial Unicode MS" w:cs="Arial Unicode MS" w:eastAsia="Arial Unicode MS" w:hAnsi="Arial Unicode MS"/>
          <w:sz w:val="16"/>
          <w:szCs w:val="18"/>
        </w:rPr>
      </w:pPr>
    </w:p>
    <w:p w:rsidR="0049137E">
      <w:pPr>
        <w:spacing w:after="0" w:line="240" w:lineRule="auto"/>
        <w:jc w:val="both"/>
        <w:rPr>
          <w:rFonts w:ascii="Arial Unicode MS" w:cs="Arial Unicode MS" w:eastAsia="Arial Unicode MS" w:hAnsi="Arial Unicode MS"/>
          <w:sz w:val="18"/>
          <w:szCs w:val="18"/>
        </w:rPr>
      </w:pPr>
      <w:r w:rsidRPr="00BA6FCE">
        <w:rPr>
          <w:rFonts w:ascii="Arial Unicode MS" w:cs="Arial Unicode MS" w:eastAsia="Arial Unicode MS" w:hAnsi="Arial Unicode MS"/>
          <w:noProof/>
          <w:color w:themeColor="text1" w:val="00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682816" simplePos="0">
                <wp:simplePos x="0" y="0"/>
                <wp:positionH relativeFrom="margin">
                  <wp:align>center</wp:align>
                </wp:positionH>
                <wp:positionV relativeFrom="paragraph">
                  <wp:posOffset>8626</wp:posOffset>
                </wp:positionV>
                <wp:extent cx="6314644" cy="0"/>
                <wp:effectExtent b="19050" l="0" r="29210" t="0"/>
                <wp:wrapNone/>
                <wp:docPr id="1377" name="Düz Bağlayıcı 137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314644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from="0,0.7pt" id="Düz Bağlayıcı 1377" o:spid="_x0000_s1038" strokecolor="black" style="mso-position-horizontal:center;mso-position-horizontal-relative:margin;mso-wrap-distance-bottom:0;mso-wrap-distance-left:9pt;mso-wrap-distance-right:9pt;mso-wrap-distance-top:0;mso-wrap-style:square;position:absolute;visibility:visible;z-index:251683840" to="497.2pt,0.7pt">
                <v:stroke joinstyle="miter"/>
                <w10:wrap anchorx="margin"/>
              </v:line>
            </w:pict>
          </mc:Fallback>
        </mc:AlternateContent>
      </w:r>
    </w:p>
    <w:p w:rsidR="0049137E">
      <w:pPr>
        <w:pStyle w:val="Heading1"/>
      </w:pPr>
      <w:bookmarkStart w:id="2" w:name="_Toc137568091"/>
      <w:r w:rsidRPr="00BA6FCE"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684864" simplePos="0">
                <wp:simplePos x="0" y="0"/>
                <wp:positionH relativeFrom="margin">
                  <wp:align>center</wp:align>
                </wp:positionH>
                <wp:positionV relativeFrom="paragraph">
                  <wp:posOffset>128761</wp:posOffset>
                </wp:positionV>
                <wp:extent cx="6314644" cy="0"/>
                <wp:effectExtent b="19050" l="0" r="29210" t="0"/>
                <wp:wrapNone/>
                <wp:docPr id="1379" name="Düz Bağlayıcı 137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314644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from="0,10.15pt" id="Düz Bağlayıcı 1379" o:spid="_x0000_s1039" strokecolor="black" strokeweight="1.5pt" style="mso-position-horizontal:center;mso-position-horizontal-relative:margin;mso-wrap-distance-bottom:0;mso-wrap-distance-left:9pt;mso-wrap-distance-right:9pt;mso-wrap-distance-top:0;mso-wrap-style:square;position:absolute;visibility:visible;z-index:251685888" to="497.2pt,10.15pt">
                <v:stroke joinstyle="miter"/>
                <w10:wrap anchorx="margin"/>
              </v:line>
            </w:pict>
          </mc:Fallback>
        </mc:AlternateContent>
      </w:r>
      <w:r w:rsidR="00DA5049" w:rsidRPr="00DA5049">
        <w:t>БЕЗОПАСНОСТЬ И ПРЕДУПРЕЖДЕНИЕ</w:t>
      </w:r>
      <w:bookmarkEnd w:id="2"/>
    </w:p>
    <w:p w:rsidR="0049137E">
      <w:pPr>
        <w:pStyle w:val="Heading2"/>
        <w:numPr>
          <w:ilvl w:val="1"/>
          <w:numId w:val="11"/>
        </w:numPr>
        <w:rPr>
          <w:rFonts w:ascii="Arial Unicode MS" w:cs="Arial Unicode MS" w:eastAsia="Arial Unicode MS" w:hAnsi="Arial Unicode MS"/>
          <w:b/>
          <w:sz w:val="18"/>
        </w:rPr>
      </w:pPr>
      <w:bookmarkStart w:id="3" w:name="_Toc137568092"/>
      <w:bookmarkEnd w:id="3"/>
      <w:r w:rsidRPr="00601448">
        <w:rPr>
          <w:rFonts w:ascii="Arial Unicode MS" w:cs="Arial Unicode MS" w:eastAsia="Arial Unicode MS" w:hAnsi="Arial Unicode MS"/>
          <w:b/>
          <w:sz w:val="18"/>
        </w:rPr>
        <w:t>Инструкции по безопасности и предупреждению</w:t>
      </w:r>
    </w:p>
    <w:p w:rsidP="00BA6FCE" w:rsidR="00AD296A">
      <w:pPr>
        <w:jc w:val="center"/>
      </w:pPr>
      <w:r w:rsidRPr="009C72A5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w:drawing>
          <wp:inline distB="0" distL="0" distR="0" distT="0">
            <wp:extent cx="664234" cy="675047"/>
            <wp:effectExtent b="0" l="0" r="2540" t="0"/>
            <wp:docPr descr="images"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images" id="0" name="Picture 2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cstate="print" r:embed="rId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22" cy="67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37E">
      <w:pPr>
        <w:numPr>
          <w:ilvl w:val="0"/>
          <w:numId w:val="1"/>
        </w:numPr>
        <w:spacing w:after="0" w:line="240" w:lineRule="auto"/>
        <w:jc w:val="both"/>
        <w:rPr>
          <w:rFonts w:cstheme="minorHAnsi" w:eastAsia="Arial Unicode MS"/>
          <w:i/>
          <w:color w:val="FF0000"/>
        </w:rPr>
      </w:pPr>
      <w:r w:rsidRPr="00A23376">
        <w:rPr>
          <w:rFonts w:cstheme="minorHAnsi" w:eastAsia="Arial Unicode MS"/>
          <w:i/>
        </w:rPr>
        <w:t xml:space="preserve">Внимательно следуйте инструкциям и при необходимости держите копию инструкции рядом с носилками.</w:t>
      </w:r>
    </w:p>
    <w:p w:rsidR="0049137E">
      <w:pPr>
        <w:numPr>
          <w:ilvl w:val="0"/>
          <w:numId w:val="1"/>
        </w:numPr>
        <w:spacing w:after="0" w:line="240" w:lineRule="auto"/>
        <w:jc w:val="both"/>
        <w:rPr>
          <w:rFonts w:cstheme="minorHAnsi" w:eastAsia="Arial Unicode MS"/>
          <w:i/>
          <w:color w:val="FF0000"/>
        </w:rPr>
      </w:pPr>
      <w:r w:rsidRPr="00A23376">
        <w:rPr>
          <w:rFonts w:cstheme="minorHAnsi" w:eastAsia="Arial Unicode MS"/>
          <w:i/>
        </w:rPr>
        <w:t xml:space="preserve">Чтобы избежать ущерба для клиента и добиться наилучших характеристик продукта, перед использованием необходимо прочитать данную инструкцию по эксплуатации.</w:t>
      </w:r>
    </w:p>
    <w:p w:rsidR="0049137E">
      <w:pPr>
        <w:numPr>
          <w:ilvl w:val="0"/>
          <w:numId w:val="1"/>
        </w:numPr>
        <w:spacing w:after="0" w:line="240" w:lineRule="auto"/>
        <w:jc w:val="both"/>
        <w:rPr>
          <w:rFonts w:cstheme="minorHAnsi" w:eastAsia="Arial Unicode MS"/>
          <w:i/>
          <w:color w:val="FF0000"/>
        </w:rPr>
      </w:pPr>
      <w:r w:rsidRPr="00A23376">
        <w:rPr>
          <w:rFonts w:cstheme="minorHAnsi" w:eastAsia="Arial Unicode MS"/>
          <w:i/>
        </w:rPr>
        <w:t xml:space="preserve">Убедитесь, что носилками пользуется квалифицированный специалист.</w:t>
      </w:r>
    </w:p>
    <w:p w:rsidR="0049137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cstheme="minorHAnsi" w:eastAsia="Arial Unicode MS"/>
          <w:i/>
          <w:color w:val="000000"/>
        </w:rPr>
      </w:pPr>
      <w:r w:rsidRPr="00A23376">
        <w:rPr>
          <w:rFonts w:cstheme="minorHAnsi" w:eastAsia="Arial Unicode MS"/>
          <w:i/>
          <w:color w:val="000000"/>
        </w:rPr>
        <w:t xml:space="preserve">Не мешайте работе носилок во время их работы, не мешайте работе носилок через имеющиеся щели, пальцы, голову и т. д. Это представляет опасность из-за защемления конечностей.</w:t>
      </w:r>
    </w:p>
    <w:p w:rsidR="0049137E">
      <w:pPr>
        <w:numPr>
          <w:ilvl w:val="0"/>
          <w:numId w:val="1"/>
        </w:numPr>
        <w:spacing w:after="0" w:line="240" w:lineRule="auto"/>
        <w:jc w:val="both"/>
        <w:rPr>
          <w:rFonts w:cstheme="minorHAnsi" w:eastAsia="Arial Unicode MS"/>
          <w:i/>
          <w:color w:val="000000"/>
        </w:rPr>
      </w:pPr>
      <w:r w:rsidRPr="00A23376">
        <w:rPr>
          <w:rFonts w:cstheme="minorHAnsi" w:eastAsia="Arial Unicode MS"/>
          <w:i/>
          <w:color w:val="000000"/>
        </w:rPr>
        <w:t>Не используйте какой-либо другой матрас, кроме матраса, используемого производителем. Из-за размеров матраса возникают такие опасности, как падение и заклинивание.</w:t>
      </w:r>
    </w:p>
    <w:p w:rsidR="0049137E">
      <w:pPr>
        <w:numPr>
          <w:ilvl w:val="0"/>
          <w:numId w:val="1"/>
        </w:numPr>
        <w:spacing w:after="0" w:line="240" w:lineRule="auto"/>
        <w:jc w:val="both"/>
        <w:rPr>
          <w:rFonts w:cstheme="minorHAnsi" w:eastAsia="Arial Unicode MS"/>
          <w:i/>
          <w:color w:themeColor="text1" w:val="000000"/>
        </w:rPr>
      </w:pPr>
      <w:r w:rsidRPr="00A23376">
        <w:rPr>
          <w:rFonts w:cstheme="minorHAnsi" w:eastAsia="Arial Unicode MS"/>
          <w:i/>
          <w:color w:themeColor="text1" w:val="000000"/>
        </w:rPr>
        <w:t xml:space="preserve">Аварийные носилки макс. Поднять на высоту </w:t>
      </w:r>
      <w:r w:rsidR="00A23376">
        <w:rPr>
          <w:rFonts w:cstheme="minorHAnsi" w:eastAsia="Arial Unicode MS"/>
          <w:b/>
          <w:i/>
          <w:color w:themeColor="text1" w:val="000000"/>
        </w:rPr>
        <w:t xml:space="preserve">900 мм выше </w:t>
      </w:r>
      <w:r w:rsidR="00A23504" w:rsidRPr="00A23376">
        <w:rPr>
          <w:rFonts w:cstheme="minorHAnsi" w:eastAsia="Arial Unicode MS"/>
          <w:i/>
          <w:color w:themeColor="text1" w:val="000000"/>
        </w:rPr>
        <w:t xml:space="preserve">пол. </w:t>
      </w:r>
    </w:p>
    <w:p w:rsidR="0049137E">
      <w:pPr>
        <w:numPr>
          <w:ilvl w:val="0"/>
          <w:numId w:val="1"/>
        </w:numPr>
        <w:spacing w:after="0" w:line="240" w:lineRule="auto"/>
        <w:jc w:val="both"/>
        <w:rPr>
          <w:rFonts w:cstheme="minorHAnsi" w:eastAsia="Arial Unicode MS"/>
          <w:i/>
          <w:color w:val="000000"/>
        </w:rPr>
      </w:pPr>
      <w:r w:rsidRPr="00A23376">
        <w:rPr>
          <w:rFonts w:cstheme="minorHAnsi" w:eastAsia="Arial Unicode MS"/>
          <w:i/>
          <w:color w:val="000000"/>
        </w:rPr>
        <w:t xml:space="preserve">Не прикладывайте нагрузку более </w:t>
      </w:r>
      <w:r w:rsidR="00612ACD">
        <w:rPr>
          <w:rFonts w:cstheme="minorHAnsi" w:eastAsia="Arial Unicode MS"/>
          <w:b/>
          <w:bCs/>
          <w:i/>
          <w:color w:themeColor="text1" w:val="000000"/>
        </w:rPr>
        <w:t xml:space="preserve">275 </w:t>
      </w:r>
      <w:r w:rsidRPr="00A23376">
        <w:rPr>
          <w:rFonts w:cstheme="minorHAnsi" w:eastAsia="Arial Unicode MS"/>
          <w:b/>
          <w:i/>
          <w:color w:themeColor="text1" w:val="000000"/>
        </w:rPr>
        <w:t xml:space="preserve">кг </w:t>
      </w:r>
      <w:r w:rsidRPr="00A23376">
        <w:rPr>
          <w:rFonts w:cstheme="minorHAnsi" w:eastAsia="Arial Unicode MS"/>
          <w:i/>
          <w:color w:val="000000"/>
        </w:rPr>
        <w:t>на аварийные носилки.</w:t>
      </w:r>
    </w:p>
    <w:p w:rsidR="0049137E">
      <w:pPr>
        <w:numPr>
          <w:ilvl w:val="0"/>
          <w:numId w:val="1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 Немедленно следует заменять только оригинальные запасные части и поврежденные детали, а замену деталей должен выполнять квалифицированный персонал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Не перегружайте носилки сверх их грузоподъемности.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Если вы заметили, что носилки не выполняют своих функций, не пользуйтесь ими и сообщите об этом в техническую службу.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>Информируйте пациента и других пользователей об операционных функциях.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Носилки следует использовать в помещениях (аварийные службы, комнаты наблюдения и т. д.).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В случае возникновения каких-либо механических проблем в аварийных носилках в работу носилок должен вмешаться обученный персонал. При необходимости следует проинформировать об этом техническое сервисное подразделение производителя и получить поддержку.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>Во время доставки аварийных носилок следует запросить у производителя обучение использованию продукта и вмешательству в случае какой-либо неисправности.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>При необходимости необходимо запросить подробную техническую информацию об аварийных носилках.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Никогда нельзя превышать безопасный рабочий вес. При превышении безопасного веса поверхность, на которой лежит пациент, должна находиться в самом нижнем положении, а функции носилок не должны использоваться. 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>Второй человек не должен сидеть, пока пациент лежит на носилках.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Носилки следует опустить сверху вниз, чтобы снизить риск получения травмы в результате падения с носилок, когда пациент остается один.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>Никакие другие непроизводственные независимые механизмы не должны быть подключены к аварийным носилкам.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>В случае какой-либо неисправности он не должен вмешиваться, за исключением уполномоченной технической службы.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Никогда не следует использовать носилки одновременно более чем одному пациенту. 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>При регулировке носилок в нужном положении следует обращать внимание на состояние пациента и обстановку в постели.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>Доставьте дефектный пластик и т. д. материалы, используемые в аварийных носилках, производителю или лицензированной компании по переработке отходов для защиты окружающей среды.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>Доставлять упаковочные материалы, такие как картон, нейлон и т. д., используемые при упаковке продукции, лицензированной организации или компании-производителю для защиты окружающей среды.</w:t>
      </w:r>
    </w:p>
    <w:p w:rsidR="0049137E">
      <w:pPr>
        <w:numPr>
          <w:ilvl w:val="0"/>
          <w:numId w:val="2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Пациент или лицо, осуществляющее уход, определенно находятся в опасности, если </w:t>
      </w:r>
    </w:p>
    <w:p w:rsidR="0049137E">
      <w:pPr>
        <w:numPr>
          <w:ilvl w:val="0"/>
          <w:numId w:val="3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При перемещении носилок с одного места на другое, когда пол и окружающая кровать ненадежны. </w:t>
      </w:r>
    </w:p>
    <w:p w:rsidR="0049137E">
      <w:pPr>
        <w:numPr>
          <w:ilvl w:val="0"/>
          <w:numId w:val="3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>Если выполнено неправильное техническое обслуживание</w:t>
      </w:r>
    </w:p>
    <w:p w:rsidR="0049137E">
      <w:pPr>
        <w:numPr>
          <w:ilvl w:val="0"/>
          <w:numId w:val="3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При превышении безопасного рабочего веса. </w:t>
      </w:r>
    </w:p>
    <w:p w:rsidR="0049137E">
      <w:pPr>
        <w:numPr>
          <w:ilvl w:val="0"/>
          <w:numId w:val="4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Следует использовать только запасные части, поставляемые авторизованной мастерской. Если используются запасные части от других поставщиков, производитель носилок не несет ответственности за какой-либо ущерб, утрату или травму. </w:t>
      </w:r>
    </w:p>
    <w:p w:rsidR="0049137E">
      <w:pPr>
        <w:numPr>
          <w:ilvl w:val="0"/>
          <w:numId w:val="4"/>
        </w:numPr>
        <w:spacing w:after="0" w:line="240" w:lineRule="auto"/>
        <w:jc w:val="both"/>
        <w:rPr>
          <w:rFonts w:cstheme="minorHAnsi" w:eastAsia="Arial Unicode MS"/>
          <w:i/>
        </w:rPr>
      </w:pPr>
      <w:r w:rsidRPr="00A23376">
        <w:rPr>
          <w:rFonts w:cstheme="minorHAnsi" w:eastAsia="Arial Unicode MS"/>
          <w:i/>
        </w:rPr>
        <w:t xml:space="preserve">Аварийные носилки следует протереть влажной тканью с чистящим и дезинфицирующим раствором, смоченным водой комнатной температуры.</w:t>
      </w:r>
    </w:p>
    <w:p w:rsidP="00601448" w:rsidR="0054756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601448" w:rsidR="00A23376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8"/>
        </w:rPr>
      </w:pPr>
    </w:p>
    <w:p w:rsidP="0025655E" w:rsidR="00601448">
      <w:pPr>
        <w:spacing w:after="0" w:line="240" w:lineRule="auto"/>
        <w:jc w:val="center"/>
        <w:rPr>
          <w:rFonts w:ascii="Arial Unicode MS" w:cs="Arial Unicode MS" w:eastAsia="Arial Unicode MS" w:hAnsi="Arial Unicode MS"/>
          <w:sz w:val="16"/>
          <w:szCs w:val="18"/>
        </w:rPr>
      </w:pPr>
    </w:p>
    <w:p w:rsidR="0049137E">
      <w:pPr>
        <w:spacing w:after="0" w:line="240" w:lineRule="auto"/>
        <w:jc w:val="center"/>
        <w:rPr>
          <w:rFonts w:ascii="Arial Unicode MS" w:cs="Arial Unicode MS" w:eastAsia="Arial Unicode MS" w:hAnsi="Arial Unicode MS"/>
          <w:sz w:val="16"/>
          <w:szCs w:val="18"/>
        </w:rPr>
      </w:pPr>
      <w:r w:rsidRPr="00BA6FCE">
        <w:rPr>
          <w:rFonts w:ascii="Arial Unicode MS" w:cs="Arial Unicode MS" w:eastAsia="Arial Unicode MS" w:hAnsi="Arial Unicode MS"/>
          <w:noProof/>
          <w:color w:themeColor="text1" w:val="00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686912" simplePos="0">
                <wp:simplePos x="0" y="0"/>
                <wp:positionH relativeFrom="margin">
                  <wp:posOffset>-1270</wp:posOffset>
                </wp:positionH>
                <wp:positionV relativeFrom="paragraph">
                  <wp:posOffset>2540</wp:posOffset>
                </wp:positionV>
                <wp:extent cx="6590881" cy="0"/>
                <wp:effectExtent b="19050" l="0" r="19685" t="0"/>
                <wp:wrapNone/>
                <wp:docPr id="1391" name="Düz Bağlayıcı 139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0881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-0.1pt,0.2pt" id="Düz Bağlayıcı 1391" o:spid="_x0000_s1040" strokecolor="black" style="mso-position-horizontal-relative:margin;mso-width-percent:0;mso-width-relative:margin;mso-wrap-distance-bottom:0;mso-wrap-distance-left:9pt;mso-wrap-distance-right:9pt;mso-wrap-distance-top:0;mso-wrap-style:square;position:absolute;visibility:visible;z-index:251687936" to="518.85pt,0.2pt">
                <v:stroke joinstyle="miter"/>
                <w10:wrap anchorx="margin"/>
              </v:line>
            </w:pict>
          </mc:Fallback>
        </mc:AlternateContent>
      </w:r>
    </w:p>
    <w:p w:rsidR="0049137E">
      <w:pPr>
        <w:spacing w:after="0" w:line="240" w:lineRule="auto"/>
        <w:jc w:val="center"/>
        <w:rPr>
          <w:rFonts w:ascii="Arial Unicode MS" w:cs="Arial Unicode MS" w:eastAsia="Arial Unicode MS" w:hAnsi="Arial Unicode MS"/>
          <w:sz w:val="16"/>
          <w:szCs w:val="18"/>
        </w:rPr>
      </w:pPr>
      <w:r w:rsidRPr="00BA6FCE"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688960" simplePos="0">
                <wp:simplePos x="0" y="0"/>
                <wp:positionH relativeFrom="margin">
                  <wp:posOffset>17780</wp:posOffset>
                </wp:positionH>
                <wp:positionV relativeFrom="paragraph">
                  <wp:posOffset>126365</wp:posOffset>
                </wp:positionV>
                <wp:extent cx="6599926" cy="0"/>
                <wp:effectExtent b="19050" l="0" r="10795" t="0"/>
                <wp:wrapNone/>
                <wp:docPr id="1410" name="Düz Bağlayıcı 14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9926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1.4pt,9.95pt" id="Düz Bağlayıcı 1410" o:spid="_x0000_s1041" strokecolor="black" strokeweight="1.5pt" style="mso-position-horizontal-relative:margin;mso-width-percent:0;mso-width-relative:margin;mso-wrap-distance-bottom:0;mso-wrap-distance-left:9pt;mso-wrap-distance-right:9pt;mso-wrap-distance-top:0;mso-wrap-style:square;position:absolute;visibility:visible;z-index:251689984" to="521.1pt,9.95pt">
                <v:stroke joinstyle="miter"/>
                <w10:wrap anchorx="margin"/>
              </v:line>
            </w:pict>
          </mc:Fallback>
        </mc:AlternateContent>
      </w:r>
    </w:p>
    <w:p w:rsidR="0049137E">
      <w:pPr>
        <w:pStyle w:val="Heading1"/>
      </w:pPr>
      <w:bookmarkStart w:id="4" w:name="_Toc137568093"/>
      <w:bookmarkEnd w:id="4"/>
      <w:r w:rsidRPr="00397477">
        <w:t>СИМВОЛЫ И ЭТИКЕТКИ НА ИЗДЕЛИИ</w:t>
      </w:r>
    </w:p>
    <w:tbl>
      <w:tblPr>
        <w:tblStyle w:val="TabloKlavuzu1"/>
        <w:tblW w:type="auto" w:w="0"/>
        <w:tblInd w:type="dxa" w:w="250"/>
        <w:tblLayout w:type="fixed"/>
        <w:tblLook w:val="04A0"/>
      </w:tblPr>
      <w:tblGrid>
        <w:gridCol w:w="1701"/>
        <w:gridCol w:w="3402"/>
        <w:gridCol w:w="1559"/>
        <w:gridCol w:w="3544"/>
      </w:tblGrid>
      <w:tr w:rsidTr="00C83A39">
        <w:tblPrEx>
          <w:tblW w:type="auto" w:w="0"/>
          <w:tblInd w:type="dxa" w:w="250"/>
          <w:tblLayout w:type="fixed"/>
          <w:tblLook w:val="04A0"/>
        </w:tblPrEx>
        <w:trPr>
          <w:trHeight w:val="752"/>
        </w:trPr>
        <w:tc>
          <w:tcPr>
            <w:tcW w:type="dxa" w:w="1701"/>
            <w:vAlign w:val="center"/>
          </w:tcPr>
          <w:p w:rsidP="00601448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  <w:drawing>
                <wp:inline distB="0" distL="0" distR="0" distT="0">
                  <wp:extent cx="398268" cy="267419"/>
                  <wp:effectExtent b="0" l="0" r="1905" t="0"/>
                  <wp:docPr id="61" name="Resim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507" cy="273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402"/>
          </w:tcPr>
          <w:p w:rsidR="0049137E">
            <w:pPr>
              <w:spacing w:after="160" w:line="276" w:lineRule="auto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sz w:val="16"/>
                <w:szCs w:val="16"/>
              </w:rPr>
              <w:t>Маркировка CE</w:t>
            </w:r>
          </w:p>
        </w:tc>
        <w:tc>
          <w:tcPr>
            <w:tcW w:type="dxa" w:w="1559"/>
          </w:tcPr>
          <w:p w:rsidP="00601448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C83A39"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  <w:drawing>
                <wp:inline distB="0" distL="0" distR="0" distT="0">
                  <wp:extent cx="330847" cy="474501"/>
                  <wp:effectExtent b="20955" l="19050" r="31115" t="19050"/>
                  <wp:docPr id="48" name="Resim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1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42861">
                            <a:off x="0" y="0"/>
                            <a:ext cx="333670" cy="47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544"/>
          </w:tcPr>
          <w:p w:rsidR="0049137E">
            <w:pPr>
              <w:spacing w:after="160" w:line="276" w:lineRule="auto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sz w:val="16"/>
                <w:szCs w:val="16"/>
              </w:rPr>
              <w:t>Указатель направления</w:t>
            </w:r>
          </w:p>
        </w:tc>
      </w:tr>
      <w:tr w:rsidTr="00601448">
        <w:tblPrEx>
          <w:tblW w:type="auto" w:w="0"/>
          <w:tblInd w:type="dxa" w:w="250"/>
          <w:tblLayout w:type="fixed"/>
          <w:tblLook w:val="04A0"/>
        </w:tblPrEx>
        <w:trPr>
          <w:trHeight w:val="300"/>
        </w:trPr>
        <w:tc>
          <w:tcPr>
            <w:tcW w:type="dxa" w:w="1701"/>
            <w:vAlign w:val="center"/>
          </w:tcPr>
          <w:p w:rsidP="00601448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</w:pPr>
            <w:r w:rsidRPr="00601448">
              <w:rPr>
                <w:rFonts w:ascii="Arial Unicode MS" w:cs="Arial Unicode MS" w:eastAsia="Arial Unicode MS" w:hAnsi="Arial Unicode MS"/>
                <w:noProof/>
                <w:color w:val="FF0000"/>
                <w:sz w:val="16"/>
                <w:szCs w:val="16"/>
                <w:lang w:eastAsia="tr-TR"/>
              </w:rPr>
              <w:drawing>
                <wp:inline distB="0" distL="0" distR="0" distT="0">
                  <wp:extent cx="301007" cy="294736"/>
                  <wp:effectExtent b="0" l="0" r="3810" t="0"/>
                  <wp:docPr id="63" name="Resim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sim 5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07" cy="294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402"/>
          </w:tcPr>
          <w:p w:rsidR="0049137E">
            <w:pPr>
              <w:spacing w:after="160" w:line="276" w:lineRule="auto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sz w:val="16"/>
                <w:szCs w:val="16"/>
              </w:rPr>
              <w:t>Сопроводительные документы</w:t>
            </w:r>
          </w:p>
        </w:tc>
        <w:tc>
          <w:tcPr>
            <w:tcW w:type="dxa" w:w="1559"/>
          </w:tcPr>
          <w:p w:rsidP="00601448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  <w:drawing>
                <wp:inline distB="0" distL="0" distR="0" distT="0">
                  <wp:extent cx="274320" cy="292735"/>
                  <wp:effectExtent b="0" l="0" r="0" t="0"/>
                  <wp:docPr id="1344" name="Resim 1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r:embed="rId1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92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544"/>
          </w:tcPr>
          <w:p w:rsidR="0049137E">
            <w:pPr>
              <w:spacing w:after="160" w:line="276" w:lineRule="auto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sz w:val="16"/>
                <w:szCs w:val="16"/>
              </w:rPr>
              <w:t>Подходит для использования внутри помещений.</w:t>
            </w:r>
          </w:p>
        </w:tc>
      </w:tr>
      <w:tr w:rsidTr="00601448">
        <w:tblPrEx>
          <w:tblW w:type="auto" w:w="0"/>
          <w:tblInd w:type="dxa" w:w="250"/>
          <w:tblLayout w:type="fixed"/>
          <w:tblLook w:val="04A0"/>
        </w:tblPrEx>
        <w:trPr>
          <w:trHeight w:val="300"/>
        </w:trPr>
        <w:tc>
          <w:tcPr>
            <w:tcW w:type="dxa" w:w="1701"/>
            <w:vAlign w:val="center"/>
          </w:tcPr>
          <w:p w:rsidP="00601448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</w:pPr>
            <w:r w:rsidRPr="00601448">
              <w:rPr>
                <w:rFonts w:ascii="Arial Unicode MS" w:cs="Arial Unicode MS" w:eastAsia="Arial Unicode MS" w:hAnsi="Arial Unicode MS"/>
                <w:noProof/>
                <w:color w:val="FF0000"/>
                <w:sz w:val="16"/>
                <w:szCs w:val="16"/>
                <w:lang w:eastAsia="tr-TR"/>
              </w:rPr>
              <w:drawing>
                <wp:inline distB="0" distL="0" distR="0" distT="0">
                  <wp:extent cx="276045" cy="276045"/>
                  <wp:effectExtent b="0" l="0" r="0" t="0"/>
                  <wp:docPr id="1345" name="Resim 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sim 3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1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45" cy="27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402"/>
          </w:tcPr>
          <w:p w:rsidR="0049137E">
            <w:pPr>
              <w:spacing w:after="160" w:line="276" w:lineRule="auto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sz w:val="16"/>
                <w:szCs w:val="16"/>
              </w:rPr>
              <w:t>Прочтите руководство пользователя</w:t>
            </w:r>
          </w:p>
        </w:tc>
        <w:tc>
          <w:tcPr>
            <w:tcW w:type="dxa" w:w="1559"/>
          </w:tcPr>
          <w:p w:rsidP="00601448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  <w:drawing>
                <wp:inline distB="0" distL="0" distR="0" distT="0">
                  <wp:extent cx="396240" cy="341630"/>
                  <wp:effectExtent b="1270" l="0" r="3810" t="0"/>
                  <wp:docPr id="1346" name="Resim 1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r:embed="rId1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41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544"/>
          </w:tcPr>
          <w:p w:rsidR="0049137E">
            <w:pPr>
              <w:spacing w:after="160" w:line="276" w:lineRule="auto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sz w:val="16"/>
                <w:szCs w:val="16"/>
              </w:rPr>
              <w:t>Общий предупреждающий знак</w:t>
            </w:r>
          </w:p>
        </w:tc>
      </w:tr>
      <w:tr w:rsidTr="00601448">
        <w:tblPrEx>
          <w:tblW w:type="auto" w:w="0"/>
          <w:tblInd w:type="dxa" w:w="250"/>
          <w:tblLayout w:type="fixed"/>
          <w:tblLook w:val="04A0"/>
        </w:tblPrEx>
        <w:trPr>
          <w:trHeight w:val="300"/>
        </w:trPr>
        <w:tc>
          <w:tcPr>
            <w:tcW w:type="dxa" w:w="1701"/>
            <w:vAlign w:val="center"/>
          </w:tcPr>
          <w:p w:rsidP="00601448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</w:pPr>
            <w:r w:rsidRPr="00601448">
              <w:rPr>
                <w:rFonts w:ascii="Arial Unicode MS" w:cs="Arial Unicode MS" w:eastAsia="Arial Unicode MS" w:hAnsi="Arial Unicode MS"/>
                <w:noProof/>
                <w:color w:val="FF0000"/>
                <w:sz w:val="16"/>
                <w:szCs w:val="16"/>
                <w:lang w:eastAsia="tr-TR"/>
              </w:rPr>
              <w:drawing>
                <wp:inline distB="0" distL="0" distR="0" distT="0">
                  <wp:extent cx="276045" cy="308144"/>
                  <wp:effectExtent b="5715" l="0" r="5080" t="0"/>
                  <wp:docPr id="1348" name="Resim 1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1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45" cy="308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402"/>
          </w:tcPr>
          <w:p w:rsidR="0049137E">
            <w:pPr>
              <w:spacing w:after="160" w:line="276" w:lineRule="auto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sz w:val="16"/>
                <w:szCs w:val="16"/>
              </w:rPr>
              <w:t xml:space="preserve">Безопасная полезная нагрузка: 275 кг</w:t>
            </w:r>
          </w:p>
        </w:tc>
        <w:tc>
          <w:tcPr>
            <w:tcW w:type="dxa" w:w="1559"/>
          </w:tcPr>
          <w:p w:rsidP="00601448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  <w:drawing>
                <wp:inline distB="0" distL="0" distR="0" distT="0">
                  <wp:extent cx="276045" cy="329907"/>
                  <wp:effectExtent b="0" l="0" r="0" t="0"/>
                  <wp:docPr id="1349" name="Resim 1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sim 16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1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338" r="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60" cy="333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544"/>
          </w:tcPr>
          <w:p w:rsidR="0049137E">
            <w:pPr>
              <w:spacing w:after="160" w:line="276" w:lineRule="auto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sz w:val="16"/>
                <w:szCs w:val="16"/>
              </w:rPr>
              <w:t>Опасность рукопожатия</w:t>
            </w:r>
          </w:p>
        </w:tc>
      </w:tr>
      <w:tr w:rsidTr="0002378B">
        <w:tblPrEx>
          <w:tblW w:type="auto" w:w="0"/>
          <w:tblInd w:type="dxa" w:w="250"/>
          <w:tblLayout w:type="fixed"/>
          <w:tblLook w:val="04A0"/>
        </w:tblPrEx>
        <w:trPr>
          <w:trHeight w:val="1122"/>
        </w:trPr>
        <w:tc>
          <w:tcPr>
            <w:tcW w:type="dxa" w:w="1701"/>
            <w:vAlign w:val="center"/>
          </w:tcPr>
          <w:p w:rsidP="00601448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</w:pPr>
            <w:r w:rsidRPr="00601448">
              <w:rPr>
                <w:rFonts w:ascii="Arial Unicode MS" w:cs="Arial Unicode MS" w:eastAsia="Arial Unicode MS" w:hAnsi="Arial Unicode MS"/>
                <w:noProof/>
                <w:color w:val="FF0000"/>
                <w:sz w:val="16"/>
                <w:szCs w:val="16"/>
                <w:lang w:eastAsia="tr-TR"/>
              </w:rPr>
              <w:drawing>
                <wp:inline distB="0" distL="0" distR="0" distT="0">
                  <wp:extent cx="457200" cy="439948"/>
                  <wp:effectExtent b="0" l="0" r="0" t="0"/>
                  <wp:docPr id="1350" name="Resim 1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1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782" cy="447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402"/>
          </w:tcPr>
          <w:p w:rsidR="0049137E">
            <w:pPr>
              <w:spacing w:after="160" w:line="276" w:lineRule="auto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sz w:val="16"/>
                <w:szCs w:val="16"/>
              </w:rPr>
              <w:t xml:space="preserve">Статическая стоячая нагрузка: 300 кг</w:t>
            </w:r>
          </w:p>
        </w:tc>
        <w:tc>
          <w:tcPr>
            <w:tcW w:type="dxa" w:w="1559"/>
            <w:vAlign w:val="center"/>
          </w:tcPr>
          <w:p w:rsidP="00C83A39" w:rsidR="0002378B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</w:p>
          <w:p w:rsidP="00C83A39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C83A39"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  <w:drawing>
                <wp:inline distB="0" distL="0" distR="0" distT="0">
                  <wp:extent cx="620526" cy="658755"/>
                  <wp:effectExtent b="8255" l="0" r="8255" t="0"/>
                  <wp:docPr id="39" name="Resim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1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700" cy="662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544"/>
          </w:tcPr>
          <w:p w:rsidR="0049137E">
            <w:pPr>
              <w:spacing w:after="160" w:line="276" w:lineRule="auto"/>
              <w:jc w:val="both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sz w:val="16"/>
                <w:szCs w:val="16"/>
              </w:rPr>
              <w:t>Положение хода центрального тормоза</w:t>
            </w:r>
          </w:p>
        </w:tc>
      </w:tr>
      <w:tr w:rsidTr="00601448">
        <w:tblPrEx>
          <w:tblW w:type="auto" w:w="0"/>
          <w:tblInd w:type="dxa" w:w="250"/>
          <w:tblLayout w:type="fixed"/>
          <w:tblLook w:val="04A0"/>
        </w:tblPrEx>
        <w:trPr>
          <w:trHeight w:val="300"/>
        </w:trPr>
        <w:tc>
          <w:tcPr>
            <w:tcW w:type="dxa" w:w="1701"/>
            <w:vAlign w:val="center"/>
          </w:tcPr>
          <w:p w:rsidP="00BB5792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</w:pPr>
            <w:r w:rsidRPr="00BB5792"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  <w:drawing>
                <wp:inline distB="0" distL="0" distR="0" distT="0">
                  <wp:extent cx="974785" cy="784124"/>
                  <wp:effectExtent b="0" l="0" r="0" t="0"/>
                  <wp:docPr id="37" name="Resim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2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828" cy="797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402"/>
          </w:tcPr>
          <w:p w:rsidR="0049137E">
            <w:pPr>
              <w:spacing w:after="160" w:line="276" w:lineRule="auto"/>
              <w:jc w:val="both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sz w:val="16"/>
                <w:szCs w:val="16"/>
              </w:rPr>
              <w:t>Опасность размеров кровати, прочтите инструкцию по эксплуатации, функциональную опасность бокового рельса и предупреждающие символы</w:t>
            </w:r>
          </w:p>
        </w:tc>
        <w:tc>
          <w:tcPr>
            <w:tcW w:type="dxa" w:w="1559"/>
            <w:vAlign w:val="center"/>
          </w:tcPr>
          <w:p w:rsidP="00601448" w:rsidR="00601448" w:rsidRPr="00601448">
            <w:pPr>
              <w:spacing w:after="160" w:line="276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A23376"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  <w:drawing>
                <wp:inline distB="0" distL="0" distR="0" distT="0">
                  <wp:extent cx="878273" cy="1133475"/>
                  <wp:effectExtent b="0" l="0" r="0" t="0"/>
                  <wp:docPr descr="C:\Users\gokhann\Desktop\2021 ETİKETLER\12.04.2021 TARANMIŞ YENİ ETİKETLER\NTCR SD15.png" id="1352" name="Resim 1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descr="C:\Users\gokhann\Desktop\2021 ETİKETLER\12.04.2021 TARANMIŞ YENİ ETİKETLER\NTCR SD15.png" id="0" name="Picture 318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2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695" cy="1144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544"/>
          </w:tcPr>
          <w:p w:rsidR="0049137E">
            <w:pPr>
              <w:spacing w:after="160" w:line="276" w:lineRule="auto"/>
              <w:jc w:val="both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601448">
              <w:rPr>
                <w:rFonts w:ascii="Arial Unicode MS" w:cs="Arial Unicode MS" w:eastAsia="Arial Unicode MS" w:hAnsi="Arial Unicode MS"/>
                <w:sz w:val="16"/>
                <w:szCs w:val="16"/>
              </w:rPr>
              <w:t xml:space="preserve">Контактная информация компании, номер штрих-кода, модель продукта, серийный номер, дата производства, этикетка с классом медицинского изделия</w:t>
            </w:r>
          </w:p>
        </w:tc>
      </w:tr>
      <w:tr w:rsidTr="00A23376">
        <w:tblPrEx>
          <w:tblW w:type="auto" w:w="0"/>
          <w:tblInd w:type="dxa" w:w="250"/>
          <w:tblLayout w:type="fixed"/>
          <w:tblLook w:val="04A0"/>
        </w:tblPrEx>
        <w:trPr>
          <w:trHeight w:val="300"/>
        </w:trPr>
        <w:tc>
          <w:tcPr>
            <w:tcW w:type="dxa" w:w="6662"/>
            <w:gridSpan w:val="3"/>
            <w:vAlign w:val="center"/>
          </w:tcPr>
          <w:p w:rsidP="00601448" w:rsidR="0002378B">
            <w:pPr>
              <w:spacing w:line="276" w:lineRule="auto"/>
              <w:jc w:val="center"/>
              <w:rPr>
                <w:rFonts w:ascii="Arial Unicode MS" w:cs="Arial Unicode MS" w:eastAsia="Arial Unicode MS" w:hAnsi="Arial Unicode MS"/>
                <w:noProof/>
                <w:color w:val="FF0000"/>
                <w:sz w:val="18"/>
                <w:szCs w:val="18"/>
                <w:lang w:eastAsia="tr-TR"/>
              </w:rPr>
            </w:pPr>
          </w:p>
          <w:p w:rsidP="0002378B" w:rsidR="00BB5792">
            <w:pPr>
              <w:spacing w:line="276" w:lineRule="auto"/>
              <w:rPr>
                <w:rFonts w:ascii="Arial Unicode MS" w:cs="Arial Unicode MS" w:eastAsia="Arial Unicode MS" w:hAnsi="Arial Unicode MS"/>
                <w:noProof/>
                <w:color w:val="FF0000"/>
                <w:sz w:val="18"/>
                <w:szCs w:val="18"/>
                <w:lang w:eastAsia="tr-TR"/>
              </w:rPr>
            </w:pPr>
            <w:r w:rsidRPr="00BB5792">
              <w:rPr>
                <w:rFonts w:ascii="Arial Unicode MS" w:cs="Arial Unicode MS" w:eastAsia="Arial Unicode MS" w:hAnsi="Arial Unicode MS"/>
                <w:noProof/>
                <w:color w:val="FF0000"/>
                <w:sz w:val="18"/>
                <w:szCs w:val="18"/>
                <w:lang w:eastAsia="tr-TR"/>
              </w:rPr>
              <w:drawing>
                <wp:inline distB="0" distL="0" distR="0" distT="0">
                  <wp:extent cx="2941607" cy="429300"/>
                  <wp:effectExtent b="8890" l="0" r="0" t="0"/>
                  <wp:docPr id="30" name="Resim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r:embed="rId2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111788" cy="45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P="00601448" w:rsidR="0002378B" w:rsidRPr="008E16A7">
            <w:pPr>
              <w:spacing w:line="276" w:lineRule="auto"/>
              <w:jc w:val="center"/>
              <w:rPr>
                <w:rFonts w:ascii="Arial Unicode MS" w:cs="Arial Unicode MS" w:eastAsia="Arial Unicode MS" w:hAnsi="Arial Unicode MS"/>
                <w:noProof/>
                <w:color w:val="FF0000"/>
                <w:sz w:val="18"/>
                <w:szCs w:val="18"/>
                <w:lang w:eastAsia="tr-TR"/>
              </w:rPr>
            </w:pPr>
          </w:p>
        </w:tc>
        <w:tc>
          <w:tcPr>
            <w:tcW w:type="dxa" w:w="3544"/>
          </w:tcPr>
          <w:p w:rsidR="0049137E">
            <w:pPr>
              <w:spacing w:line="276" w:lineRule="auto"/>
              <w:jc w:val="both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sz w:val="16"/>
                <w:szCs w:val="16"/>
              </w:rPr>
              <w:t xml:space="preserve">Знак Тренделенбурга и плоского положения</w:t>
            </w:r>
          </w:p>
        </w:tc>
      </w:tr>
    </w:tbl>
    <w:p w:rsidP="00601448" w:rsidR="00601448"/>
    <w:p w:rsidP="00601448" w:rsidR="00A23376"/>
    <w:p w:rsidP="00601448" w:rsidR="00A23376"/>
    <w:p w:rsidP="00601448" w:rsidR="00A23376"/>
    <w:p w:rsidP="00601448" w:rsidR="00A23376"/>
    <w:p w:rsidP="00601448" w:rsidR="00A23376"/>
    <w:p w:rsidP="00601448" w:rsidR="00A23376"/>
    <w:p w:rsidP="00601448" w:rsidR="00A23376"/>
    <w:p w:rsidP="00601448" w:rsidR="00A23376"/>
    <w:p w:rsidP="00601448" w:rsidR="00A23376"/>
    <w:p w:rsidR="0049137E">
      <w:r w:rsidRPr="00BA6FCE">
        <w:rPr>
          <w:rFonts w:ascii="Arial Unicode MS" w:cs="Arial Unicode MS" w:eastAsia="Arial Unicode MS" w:hAnsi="Arial Unicode MS"/>
          <w:noProof/>
          <w:color w:themeColor="text1" w:val="00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695104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590881" cy="0"/>
                <wp:effectExtent b="19050" l="0" r="19685" t="0"/>
                <wp:wrapNone/>
                <wp:docPr id="1360" name="Düz Bağlayıcı 136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0881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-0.05pt" id="Düz Bağlayıcı 1360" o:spid="_x0000_s1042" strokecolor="black" style="mso-position-horizontal-relative:margin;mso-width-percent:0;mso-width-relative:margin;mso-wrap-distance-bottom:0;mso-wrap-distance-left:9pt;mso-wrap-distance-right:9pt;mso-wrap-distance-top:0;mso-wrap-style:square;position:absolute;visibility:visible;z-index:251696128" to="518.95pt,-0.05pt">
                <v:stroke joinstyle="miter"/>
                <w10:wrap anchorx="margin"/>
              </v:line>
            </w:pict>
          </mc:Fallback>
        </mc:AlternateContent>
      </w:r>
    </w:p>
    <w:p w:rsidR="0049137E">
      <w:r w:rsidRPr="00BA6FCE"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697152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599926" cy="0"/>
                <wp:effectExtent b="19050" l="0" r="10795" t="0"/>
                <wp:wrapNone/>
                <wp:docPr id="1445" name="Düz Bağlayıcı 144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9926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0" id="Düz Bağlayıcı 1445" o:spid="_x0000_s1043" strokecolor="black" strokeweight="1.5pt" style="mso-position-horizontal-relative:margin;mso-width-percent:0;mso-width-relative:margin;mso-wrap-distance-bottom:0;mso-wrap-distance-left:9pt;mso-wrap-distance-right:9pt;mso-wrap-distance-top:0;mso-wrap-style:square;position:absolute;visibility:visible;z-index:251698176" to="519.7pt,0">
                <v:stroke joinstyle="miter"/>
                <w10:wrap anchorx="margin"/>
              </v:line>
            </w:pict>
          </mc:Fallback>
        </mc:AlternateContent>
      </w:r>
    </w:p>
    <w:p w:rsidR="0049137E">
      <w:pPr>
        <w:pStyle w:val="Heading1"/>
      </w:pPr>
      <w:bookmarkStart w:id="5" w:name="_Toc137568094"/>
      <w:bookmarkEnd w:id="5"/>
      <w:r>
        <w:t>НОСИЛКИ ОБЩИЙ ВИД</w:t>
      </w:r>
    </w:p>
    <w:p w:rsidR="0049137E">
      <w:r w:rsidRPr="00CB4803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660288" simplePos="0">
                <wp:simplePos x="0" y="0"/>
                <wp:positionH relativeFrom="column">
                  <wp:posOffset>3792855</wp:posOffset>
                </wp:positionH>
                <wp:positionV relativeFrom="paragraph">
                  <wp:posOffset>241935</wp:posOffset>
                </wp:positionV>
                <wp:extent cx="295275" cy="361950"/>
                <wp:effectExtent b="0" l="0" r="9525" t="0"/>
                <wp:wrapNone/>
                <wp:docPr id="1369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5275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2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Oval 21" o:spid="_x0000_s1044" stroked="f" style="height:28.5pt;margin-left:298.65pt;margin-top:19.0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23.25pt;z-index:251661312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Pr="00CB4803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658240" simplePos="0">
                <wp:simplePos x="0" y="0"/>
                <wp:positionH relativeFrom="column">
                  <wp:posOffset>1739900</wp:posOffset>
                </wp:positionH>
                <wp:positionV relativeFrom="paragraph">
                  <wp:posOffset>200660</wp:posOffset>
                </wp:positionV>
                <wp:extent cx="295275" cy="361950"/>
                <wp:effectExtent b="0" l="0" r="9525" t="0"/>
                <wp:wrapNone/>
                <wp:docPr id="1368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5275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1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45" stroked="f" style="height:28.5pt;margin-left:137pt;margin-top:15.8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23.25pt;z-index:251659264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:rsidR="0049137E">
      <w:r w:rsidRPr="00CB4803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68832" simplePos="0">
                <wp:simplePos x="0" y="0"/>
                <wp:positionH relativeFrom="column">
                  <wp:posOffset>-209550</wp:posOffset>
                </wp:positionH>
                <wp:positionV relativeFrom="paragraph">
                  <wp:posOffset>2679065</wp:posOffset>
                </wp:positionV>
                <wp:extent cx="439947" cy="361950"/>
                <wp:effectExtent b="0" l="0" r="0" t="0"/>
                <wp:wrapNone/>
                <wp:docPr id="6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39947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14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46" stroked="f" style="height:28.5pt;margin-left:-16.5pt;margin-top:210.9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34.65pt;z-index:251769856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14</w:t>
                      </w:r>
                    </w:p>
                  </w:txbxContent>
                </v:textbox>
              </v:oval>
            </w:pict>
          </mc:Fallback>
        </mc:AlternateContent>
      </w:r>
      <w:r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66784" simplePos="0">
                <wp:simplePos x="0" y="0"/>
                <wp:positionH relativeFrom="column">
                  <wp:posOffset>152399</wp:posOffset>
                </wp:positionH>
                <wp:positionV relativeFrom="paragraph">
                  <wp:posOffset>1489710</wp:posOffset>
                </wp:positionV>
                <wp:extent cx="638175" cy="1028700"/>
                <wp:effectExtent b="19050" l="0" r="28575" t="0"/>
                <wp:wrapNone/>
                <wp:docPr id="4" name="Düz Bağlayıcı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638175" cy="10287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12pt,117.3pt" id="Düz Bağlayıcı 4" o:spid="_x0000_s1047" strokecolor="red" strokeweight="0.5pt" style="flip:x;mso-height-percent:0;mso-height-relative:margin;mso-width-percent:0;mso-width-relative:margin;mso-wrap-distance-bottom:0;mso-wrap-distance-left:9pt;mso-wrap-distance-right:9pt;mso-wrap-distance-top:0;mso-wrap-style:square;position:absolute;visibility:visible;z-index:251767808" to="62.25pt,198.3pt">
                <v:stroke joinstyle="miter"/>
              </v:line>
            </w:pict>
          </mc:Fallback>
        </mc:AlternateContent>
      </w:r>
      <w:r w:rsidR="002860E2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34016" simplePos="0">
                <wp:simplePos x="0" y="0"/>
                <wp:positionH relativeFrom="column">
                  <wp:posOffset>0</wp:posOffset>
                </wp:positionH>
                <wp:positionV relativeFrom="paragraph">
                  <wp:posOffset>1499234</wp:posOffset>
                </wp:positionV>
                <wp:extent cx="457200" cy="247650"/>
                <wp:effectExtent b="19050" l="0" r="19050" t="0"/>
                <wp:wrapNone/>
                <wp:docPr id="1415" name="Düz Bağlayıcı 14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457200" cy="2476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0,118.05pt" id="Düz Bağlayıcı 1415" o:spid="_x0000_s1048" strokecolor="red" strokeweight="0.5pt" style="flip:y;mso-height-percent:0;mso-height-relative:margin;mso-width-percent:0;mso-width-relative:margin;mso-wrap-distance-bottom:0;mso-wrap-distance-left:9pt;mso-wrap-distance-right:9pt;mso-wrap-distance-top:0;mso-wrap-style:square;position:absolute;visibility:visible;z-index:251735040" to="36pt,137.55pt">
                <v:stroke joinstyle="miter"/>
              </v:line>
            </w:pict>
          </mc:Fallback>
        </mc:AlternateContent>
      </w:r>
      <w:r w:rsidR="002860E2" w:rsidRPr="00CB4803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60640" simplePos="0">
                <wp:simplePos x="0" y="0"/>
                <wp:positionH relativeFrom="column">
                  <wp:posOffset>-406400</wp:posOffset>
                </wp:positionH>
                <wp:positionV relativeFrom="paragraph">
                  <wp:posOffset>1569720</wp:posOffset>
                </wp:positionV>
                <wp:extent cx="439947" cy="361950"/>
                <wp:effectExtent b="0" l="0" r="0" t="0"/>
                <wp:wrapNone/>
                <wp:docPr id="28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39947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16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49" stroked="f" style="height:28.5pt;margin-left:-32pt;margin-top:123.6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34.65pt;z-index:251761664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16</w:t>
                      </w:r>
                    </w:p>
                  </w:txbxContent>
                </v:textbox>
              </v:oval>
            </w:pict>
          </mc:Fallback>
        </mc:AlternateContent>
      </w:r>
      <w:r w:rsidR="002860E2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62688" simplePos="0">
                <wp:simplePos x="0" y="0"/>
                <wp:positionH relativeFrom="column">
                  <wp:posOffset>0</wp:posOffset>
                </wp:positionH>
                <wp:positionV relativeFrom="paragraph">
                  <wp:posOffset>1318260</wp:posOffset>
                </wp:positionV>
                <wp:extent cx="790575" cy="904875"/>
                <wp:effectExtent b="28575" l="0" r="28575" t="0"/>
                <wp:wrapNone/>
                <wp:docPr id="29" name="Düz Bağlayıcı 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790575" cy="9048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0,103.8pt" id="Düz Bağlayıcı 29" o:spid="_x0000_s1050" strokecolor="red" strokeweight="0.5pt" style="flip:x;mso-height-percent:0;mso-height-relative:margin;mso-width-percent:0;mso-width-relative:margin;mso-wrap-distance-bottom:0;mso-wrap-distance-left:9pt;mso-wrap-distance-right:9pt;mso-wrap-distance-top:0;mso-wrap-style:square;position:absolute;visibility:visible;z-index:251763712" to="62.25pt,175.05pt">
                <v:stroke joinstyle="miter"/>
              </v:line>
            </w:pict>
          </mc:Fallback>
        </mc:AlternateContent>
      </w:r>
      <w:r w:rsidR="002860E2" w:rsidRPr="00CB4803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64736" simplePos="0">
                <wp:simplePos x="0" y="0"/>
                <wp:positionH relativeFrom="column">
                  <wp:posOffset>-394970</wp:posOffset>
                </wp:positionH>
                <wp:positionV relativeFrom="paragraph">
                  <wp:posOffset>2211705</wp:posOffset>
                </wp:positionV>
                <wp:extent cx="439947" cy="361950"/>
                <wp:effectExtent b="0" l="0" r="0" t="0"/>
                <wp:wrapNone/>
                <wp:docPr id="32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39947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15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51" stroked="f" style="height:28.5pt;margin-left:-31.1pt;margin-top:174.1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34.65pt;z-index:251765760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15</w:t>
                      </w:r>
                    </w:p>
                  </w:txbxContent>
                </v:textbox>
              </v:oval>
            </w:pict>
          </mc:Fallback>
        </mc:AlternateContent>
      </w:r>
      <w:r w:rsidR="002860E2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54496" simplePos="0">
                <wp:simplePos x="0" y="0"/>
                <wp:positionH relativeFrom="column">
                  <wp:posOffset>504824</wp:posOffset>
                </wp:positionH>
                <wp:positionV relativeFrom="paragraph">
                  <wp:posOffset>2232660</wp:posOffset>
                </wp:positionV>
                <wp:extent cx="9525" cy="428625"/>
                <wp:effectExtent b="28575" l="0" r="28575" t="0"/>
                <wp:wrapNone/>
                <wp:docPr id="13" name="Düz Bağlayıcı 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9525" cy="42862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39.75pt,175.8pt" id="Düz Bağlayıcı 13" o:spid="_x0000_s1052" strokecolor="red" strokeweight="0.5pt" style="mso-height-percent:0;mso-height-relative:margin;mso-width-percent:0;mso-width-relative:margin;mso-wrap-distance-bottom:0;mso-wrap-distance-left:9pt;mso-wrap-distance-right:9pt;mso-wrap-distance-top:0;mso-wrap-style:square;position:absolute;visibility:visible;z-index:251755520" to="40.5pt,209.55pt">
                <v:stroke joinstyle="miter"/>
              </v:line>
            </w:pict>
          </mc:Fallback>
        </mc:AlternateContent>
      </w:r>
      <w:r w:rsidR="002860E2" w:rsidRPr="00CB4803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56544" simplePos="0">
                <wp:simplePos x="0" y="0"/>
                <wp:positionH relativeFrom="column">
                  <wp:posOffset>285115</wp:posOffset>
                </wp:positionH>
                <wp:positionV relativeFrom="paragraph">
                  <wp:posOffset>2712085</wp:posOffset>
                </wp:positionV>
                <wp:extent cx="439947" cy="361950"/>
                <wp:effectExtent b="0" l="0" r="0" t="0"/>
                <wp:wrapNone/>
                <wp:docPr id="16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39947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13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53" stroked="f" style="height:28.5pt;margin-left:22.45pt;margin-top:213.5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34.65pt;z-index:251757568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13</w:t>
                      </w:r>
                    </w:p>
                  </w:txbxContent>
                </v:textbox>
              </v:oval>
            </w:pict>
          </mc:Fallback>
        </mc:AlternateContent>
      </w:r>
      <w:r w:rsidR="002860E2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50400" simplePos="0">
                <wp:simplePos x="0" y="0"/>
                <wp:positionH relativeFrom="column">
                  <wp:posOffset>1095374</wp:posOffset>
                </wp:positionH>
                <wp:positionV relativeFrom="paragraph">
                  <wp:posOffset>2289810</wp:posOffset>
                </wp:positionV>
                <wp:extent cx="685800" cy="438150"/>
                <wp:effectExtent b="19050" l="0" r="19050" t="0"/>
                <wp:wrapNone/>
                <wp:docPr id="1441" name="Düz Bağlayıcı 144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685800" cy="4381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86.25pt,180.3pt" id="Düz Bağlayıcı 1441" o:spid="_x0000_s1054" strokecolor="red" strokeweight="0.5pt" style="flip:x;mso-height-percent:0;mso-height-relative:margin;mso-width-percent:0;mso-width-relative:margin;mso-wrap-distance-bottom:0;mso-wrap-distance-left:9pt;mso-wrap-distance-right:9pt;mso-wrap-distance-top:0;mso-wrap-style:square;position:absolute;visibility:visible;z-index:251751424" to="140.25pt,214.8pt">
                <v:stroke joinstyle="miter"/>
              </v:line>
            </w:pict>
          </mc:Fallback>
        </mc:AlternateContent>
      </w:r>
      <w:r w:rsidR="002860E2" w:rsidRPr="00CB4803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48352" simplePos="0">
                <wp:simplePos x="0" y="0"/>
                <wp:positionH relativeFrom="column">
                  <wp:posOffset>788035</wp:posOffset>
                </wp:positionH>
                <wp:positionV relativeFrom="paragraph">
                  <wp:posOffset>2694940</wp:posOffset>
                </wp:positionV>
                <wp:extent cx="439947" cy="361950"/>
                <wp:effectExtent b="0" l="0" r="0" t="0"/>
                <wp:wrapNone/>
                <wp:docPr id="1440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39947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12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55" stroked="f" style="height:28.5pt;margin-left:62.05pt;margin-top:212.2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34.65pt;z-index:251749376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12</w:t>
                      </w:r>
                    </w:p>
                  </w:txbxContent>
                </v:textbox>
              </v:oval>
            </w:pict>
          </mc:Fallback>
        </mc:AlternateContent>
      </w:r>
      <w:r w:rsidR="002860E2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52448" simplePos="0">
                <wp:simplePos x="0" y="0"/>
                <wp:positionH relativeFrom="column">
                  <wp:posOffset>1590674</wp:posOffset>
                </wp:positionH>
                <wp:positionV relativeFrom="paragraph">
                  <wp:posOffset>2366010</wp:posOffset>
                </wp:positionV>
                <wp:extent cx="333375" cy="352425"/>
                <wp:effectExtent b="28575" l="0" r="28575" t="0"/>
                <wp:wrapNone/>
                <wp:docPr id="12" name="Düz Bağlayıcı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333375" cy="35242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125.25pt,186.3pt" id="Düz Bağlayıcı 12" o:spid="_x0000_s1056" strokecolor="red" strokeweight="0.5pt" style="flip:x;mso-height-percent:0;mso-height-relative:margin;mso-width-percent:0;mso-width-relative:margin;mso-wrap-distance-bottom:0;mso-wrap-distance-left:9pt;mso-wrap-distance-right:9pt;mso-wrap-distance-top:0;mso-wrap-style:square;position:absolute;visibility:visible;z-index:251753472" to="151.5pt,214.05pt">
                <v:stroke joinstyle="miter"/>
              </v:line>
            </w:pict>
          </mc:Fallback>
        </mc:AlternateContent>
      </w:r>
      <w:r w:rsidR="002860E2" w:rsidRPr="00297C44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21728" simplePos="0">
                <wp:simplePos x="0" y="0"/>
                <wp:positionH relativeFrom="column">
                  <wp:posOffset>1301750</wp:posOffset>
                </wp:positionH>
                <wp:positionV relativeFrom="paragraph">
                  <wp:posOffset>2715895</wp:posOffset>
                </wp:positionV>
                <wp:extent cx="431321" cy="361950"/>
                <wp:effectExtent b="0" l="0" r="6985" t="0"/>
                <wp:wrapNone/>
                <wp:docPr id="1388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31321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11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57" stroked="f" style="height:28.5pt;margin-left:102.5pt;margin-top:213.8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33.95pt;z-index:251722752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11</w:t>
                      </w:r>
                    </w:p>
                  </w:txbxContent>
                </v:textbox>
              </v:oval>
            </w:pict>
          </mc:Fallback>
        </mc:AlternateContent>
      </w:r>
      <w:r w:rsidR="002860E2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31968" simplePos="0">
                <wp:simplePos x="0" y="0"/>
                <wp:positionH relativeFrom="column">
                  <wp:posOffset>2047874</wp:posOffset>
                </wp:positionH>
                <wp:positionV relativeFrom="paragraph">
                  <wp:posOffset>2404110</wp:posOffset>
                </wp:positionV>
                <wp:extent cx="66675" cy="285750"/>
                <wp:effectExtent b="19050" l="0" r="28575" t="0"/>
                <wp:wrapNone/>
                <wp:docPr id="1414" name="Düz Bağlayıcı 14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66675" cy="2857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161.25pt,189.3pt" id="Düz Bağlayıcı 1414" o:spid="_x0000_s1058" strokecolor="red" strokeweight="0.5pt" style="flip:x;mso-height-percent:0;mso-height-relative:margin;mso-width-percent:0;mso-width-relative:margin;mso-wrap-distance-bottom:0;mso-wrap-distance-left:9pt;mso-wrap-distance-right:9pt;mso-wrap-distance-top:0;mso-wrap-style:square;position:absolute;visibility:visible;z-index:251732992" to="166.5pt,211.8pt">
                <v:stroke joinstyle="miter"/>
              </v:line>
            </w:pict>
          </mc:Fallback>
        </mc:AlternateContent>
      </w:r>
      <w:r w:rsidR="002860E2" w:rsidRPr="00297C44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25824" simplePos="0">
                <wp:simplePos x="0" y="0"/>
                <wp:positionH relativeFrom="column">
                  <wp:posOffset>1795780</wp:posOffset>
                </wp:positionH>
                <wp:positionV relativeFrom="paragraph">
                  <wp:posOffset>2693670</wp:posOffset>
                </wp:positionV>
                <wp:extent cx="424180" cy="361950"/>
                <wp:effectExtent b="0" l="0" r="0" t="0"/>
                <wp:wrapNone/>
                <wp:docPr id="1396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24180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10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59" stroked="f" style="height:28.5pt;margin-left:141.4pt;margin-top:212.1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33.4pt;z-index:251726848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10</w:t>
                      </w:r>
                    </w:p>
                  </w:txbxContent>
                </v:textbox>
              </v:oval>
            </w:pict>
          </mc:Fallback>
        </mc:AlternateContent>
      </w:r>
      <w:r w:rsidR="002860E2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36064" simplePos="0">
                <wp:simplePos x="0" y="0"/>
                <wp:positionH relativeFrom="column">
                  <wp:posOffset>2276474</wp:posOffset>
                </wp:positionH>
                <wp:positionV relativeFrom="paragraph">
                  <wp:posOffset>2394585</wp:posOffset>
                </wp:positionV>
                <wp:extent cx="219075" cy="295275"/>
                <wp:effectExtent b="28575" l="0" r="28575" t="0"/>
                <wp:wrapNone/>
                <wp:docPr id="1418" name="Düz Bağlayıcı 14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219075" cy="2952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179.25pt,188.55pt" id="Düz Bağlayıcı 1418" o:spid="_x0000_s1060" strokecolor="red" strokeweight="0.5pt" style="mso-height-percent:0;mso-height-relative:margin;mso-width-percent:0;mso-width-relative:margin;mso-wrap-distance-bottom:0;mso-wrap-distance-left:9pt;mso-wrap-distance-right:9pt;mso-wrap-distance-top:0;mso-wrap-style:square;position:absolute;visibility:visible;z-index:251737088" to="196.5pt,211.8pt">
                <v:stroke joinstyle="miter"/>
              </v:line>
            </w:pict>
          </mc:Fallback>
        </mc:AlternateContent>
      </w:r>
      <w:r w:rsidR="002860E2" w:rsidRPr="00297C44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27872" simplePos="0">
                <wp:simplePos x="0" y="0"/>
                <wp:positionH relativeFrom="column">
                  <wp:posOffset>2329180</wp:posOffset>
                </wp:positionH>
                <wp:positionV relativeFrom="paragraph">
                  <wp:posOffset>2680970</wp:posOffset>
                </wp:positionV>
                <wp:extent cx="433070" cy="332740"/>
                <wp:effectExtent b="0" l="0" r="5080" t="0"/>
                <wp:wrapNone/>
                <wp:docPr id="1408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33070" cy="33274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9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61" stroked="f" style="height:26.2pt;margin-left:183.4pt;margin-top:211.1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34.1pt;z-index:251728896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 w:rsidR="007F680A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38112" simplePos="0">
                <wp:simplePos x="0" y="0"/>
                <wp:positionH relativeFrom="column">
                  <wp:posOffset>2600324</wp:posOffset>
                </wp:positionH>
                <wp:positionV relativeFrom="paragraph">
                  <wp:posOffset>2270760</wp:posOffset>
                </wp:positionV>
                <wp:extent cx="390525" cy="400050"/>
                <wp:effectExtent b="19050" l="0" r="28575" t="0"/>
                <wp:wrapNone/>
                <wp:docPr id="1422" name="Düz Bağlayıcı 14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390525" cy="4000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204.75pt,178.8pt" id="Düz Bağlayıcı 1422" o:spid="_x0000_s1062" strokecolor="red" strokeweight="0.5pt" style="mso-height-percent:0;mso-height-relative:margin;mso-width-percent:0;mso-width-relative:margin;mso-wrap-distance-bottom:0;mso-wrap-distance-left:9pt;mso-wrap-distance-right:9pt;mso-wrap-distance-top:0;mso-wrap-style:square;position:absolute;visibility:visible;z-index:251739136" to="235.5pt,210.3pt">
                <v:stroke joinstyle="miter"/>
              </v:line>
            </w:pict>
          </mc:Fallback>
        </mc:AlternateContent>
      </w:r>
      <w:r w:rsidR="007F680A" w:rsidRPr="00297C44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29920" simplePos="0">
                <wp:simplePos x="0" y="0"/>
                <wp:positionH relativeFrom="column">
                  <wp:posOffset>2882900</wp:posOffset>
                </wp:positionH>
                <wp:positionV relativeFrom="paragraph">
                  <wp:posOffset>2670810</wp:posOffset>
                </wp:positionV>
                <wp:extent cx="295275" cy="361950"/>
                <wp:effectExtent b="0" l="0" r="9525" t="0"/>
                <wp:wrapNone/>
                <wp:docPr id="1413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5275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8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63" stroked="f" style="height:28.5pt;margin-left:227pt;margin-top:210.3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23.25pt;z-index:251730944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 w:rsidR="007F680A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40160" simplePos="0">
                <wp:simplePos x="0" y="0"/>
                <wp:positionH relativeFrom="column">
                  <wp:posOffset>3171826</wp:posOffset>
                </wp:positionH>
                <wp:positionV relativeFrom="paragraph">
                  <wp:posOffset>2423159</wp:posOffset>
                </wp:positionV>
                <wp:extent cx="590550" cy="28575"/>
                <wp:effectExtent b="28575" l="0" r="19050" t="0"/>
                <wp:wrapNone/>
                <wp:docPr id="1423" name="Düz Bağlayıcı 14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590550" cy="285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249.75pt,190.8pt" id="Düz Bağlayıcı 1423" o:spid="_x0000_s1064" strokecolor="red" strokeweight="0.5pt" style="mso-height-percent:0;mso-height-relative:margin;mso-width-percent:0;mso-width-relative:margin;mso-wrap-distance-bottom:0;mso-wrap-distance-left:9pt;mso-wrap-distance-right:9pt;mso-wrap-distance-top:0;mso-wrap-style:square;position:absolute;visibility:visible;z-index:251741184" to="296.25pt,193.05pt">
                <v:stroke joinstyle="miter"/>
              </v:line>
            </w:pict>
          </mc:Fallback>
        </mc:AlternateContent>
      </w:r>
      <w:r w:rsidR="007F680A" w:rsidRPr="003F4F74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42208" simplePos="0">
                <wp:simplePos x="0" y="0"/>
                <wp:positionH relativeFrom="column">
                  <wp:posOffset>3786505</wp:posOffset>
                </wp:positionH>
                <wp:positionV relativeFrom="paragraph">
                  <wp:posOffset>2331720</wp:posOffset>
                </wp:positionV>
                <wp:extent cx="295275" cy="361950"/>
                <wp:effectExtent b="0" l="0" r="9525" t="0"/>
                <wp:wrapNone/>
                <wp:docPr id="1426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5275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7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65" stroked="f" style="height:28.5pt;margin-left:298.15pt;margin-top:183.6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23.25pt;z-index:251743232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 w:rsidR="007F680A" w:rsidRPr="00297C44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19680" simplePos="0">
                <wp:simplePos x="0" y="0"/>
                <wp:positionH relativeFrom="column">
                  <wp:posOffset>3793490</wp:posOffset>
                </wp:positionH>
                <wp:positionV relativeFrom="paragraph">
                  <wp:posOffset>1861185</wp:posOffset>
                </wp:positionV>
                <wp:extent cx="295275" cy="361950"/>
                <wp:effectExtent b="0" l="0" r="9525" t="0"/>
                <wp:wrapNone/>
                <wp:docPr id="1387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5275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6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66" stroked="f" style="height:28.5pt;margin-left:298.7pt;margin-top:146.5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23.25pt;z-index:251720704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  <w:r w:rsidR="007F680A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17632" simplePos="0">
                <wp:simplePos x="0" y="0"/>
                <wp:positionH relativeFrom="column">
                  <wp:posOffset>3238500</wp:posOffset>
                </wp:positionH>
                <wp:positionV relativeFrom="paragraph">
                  <wp:posOffset>2061209</wp:posOffset>
                </wp:positionV>
                <wp:extent cx="457200" cy="0"/>
                <wp:effectExtent b="19050" l="0" r="19050" t="0"/>
                <wp:wrapNone/>
                <wp:docPr id="1385" name="Düz Bağlayıcı 138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4572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255pt,162.3pt" id="Düz Bağlayıcı 1385" o:spid="_x0000_s1067" strokecolor="red" strokeweight="0.5pt" style="flip:y;mso-height-percent:0;mso-height-relative:margin;mso-width-percent:0;mso-width-relative:margin;mso-wrap-distance-bottom:0;mso-wrap-distance-left:9pt;mso-wrap-distance-right:9pt;mso-wrap-distance-top:0;mso-wrap-style:square;position:absolute;visibility:visible;z-index:251718656" to="291pt,162.3pt">
                <v:stroke joinstyle="miter"/>
              </v:line>
            </w:pict>
          </mc:Fallback>
        </mc:AlternateContent>
      </w:r>
      <w:r w:rsidR="007F680A" w:rsidRPr="00CB4803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05344" simplePos="0">
                <wp:simplePos x="0" y="0"/>
                <wp:positionH relativeFrom="column">
                  <wp:posOffset>3776345</wp:posOffset>
                </wp:positionH>
                <wp:positionV relativeFrom="paragraph">
                  <wp:posOffset>374015</wp:posOffset>
                </wp:positionV>
                <wp:extent cx="295275" cy="361950"/>
                <wp:effectExtent b="0" l="0" r="9525" t="0"/>
                <wp:wrapNone/>
                <wp:docPr id="1370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5275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3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68" stroked="f" style="height:28.5pt;margin-left:297.35pt;margin-top:29.4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23.25pt;z-index:251706368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7F680A" w:rsidRPr="00CB4803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46304" simplePos="0">
                <wp:simplePos x="0" y="0"/>
                <wp:positionH relativeFrom="column">
                  <wp:posOffset>3792855</wp:posOffset>
                </wp:positionH>
                <wp:positionV relativeFrom="paragraph">
                  <wp:posOffset>824865</wp:posOffset>
                </wp:positionV>
                <wp:extent cx="295275" cy="361950"/>
                <wp:effectExtent b="0" l="0" r="9525" t="0"/>
                <wp:wrapNone/>
                <wp:docPr id="143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5275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4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69" stroked="f" style="height:28.5pt;margin-left:298.65pt;margin-top:64.9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23.25pt;z-index:251747328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="007F680A" w:rsidRPr="00297C44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15584" simplePos="0">
                <wp:simplePos x="0" y="0"/>
                <wp:positionH relativeFrom="column">
                  <wp:posOffset>3794760</wp:posOffset>
                </wp:positionH>
                <wp:positionV relativeFrom="paragraph">
                  <wp:posOffset>1247775</wp:posOffset>
                </wp:positionV>
                <wp:extent cx="295275" cy="361950"/>
                <wp:effectExtent b="0" l="0" r="9525" t="0"/>
                <wp:wrapNone/>
                <wp:docPr id="1384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5275" cy="361950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137E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rFonts w:asciiTheme="minorHAnsi" w:cstheme="minorBidi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5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70" stroked="f" style="height:28.5pt;margin-left:298.8pt;margin-top:98.2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23.25pt;z-index:251716608">
                <v:fill opacity="32896f"/>
                <v:textbox>
                  <w:txbxContent>
                    <w:p w:rsidR="0049137E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rFonts w:asciiTheme="minorHAnsi" w:cstheme="minorBidi" w:hAnsi="Calibri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7F680A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11488" simplePos="0">
                <wp:simplePos x="0" y="0"/>
                <wp:positionH relativeFrom="column">
                  <wp:posOffset>3609974</wp:posOffset>
                </wp:positionH>
                <wp:positionV relativeFrom="paragraph">
                  <wp:posOffset>1403985</wp:posOffset>
                </wp:positionV>
                <wp:extent cx="171450" cy="0"/>
                <wp:effectExtent b="19050" l="0" r="19050" t="0"/>
                <wp:wrapNone/>
                <wp:docPr id="1381" name="Düz Bağlayıcı 138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17145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284.25pt,110.55pt" id="Düz Bağlayıcı 1381" o:spid="_x0000_s1071" strokecolor="red" strokeweight="0.5pt" style="flip:x y;mso-height-percent:0;mso-height-relative:margin;mso-width-percent:0;mso-width-relative:margin;mso-wrap-distance-bottom:0;mso-wrap-distance-left:9pt;mso-wrap-distance-right:9pt;mso-wrap-distance-top:0;mso-wrap-style:square;position:absolute;visibility:visible;z-index:251712512" to="297.75pt,110.55pt">
                <v:stroke joinstyle="miter"/>
              </v:line>
            </w:pict>
          </mc:Fallback>
        </mc:AlternateContent>
      </w:r>
      <w:r w:rsidR="007F680A" w:rsidRPr="00122E17">
        <w:rPr>
          <w:rFonts w:ascii="Arial Unicode MS" w:cs="Arial Unicode MS" w:eastAsia="Arial Unicode MS" w:hAnsi="Arial Unicode MS"/>
          <w:noProof/>
          <w:color w:val="FF0000"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44256" simplePos="0">
                <wp:simplePos x="0" y="0"/>
                <wp:positionH relativeFrom="column">
                  <wp:posOffset>3295650</wp:posOffset>
                </wp:positionH>
                <wp:positionV relativeFrom="paragraph">
                  <wp:posOffset>556260</wp:posOffset>
                </wp:positionV>
                <wp:extent cx="438150" cy="0"/>
                <wp:effectExtent b="19050" l="0" r="19050" t="0"/>
                <wp:wrapNone/>
                <wp:docPr id="1428" name="Düz Bağlayıcı 142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43815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259.5pt,43.8pt" id="Düz Bağlayıcı 1428" o:spid="_x0000_s1072" strokecolor="red" strokeweight="0.5pt" style="flip:x y;mso-height-percent:0;mso-height-relative:margin;mso-width-percent:0;mso-width-relative:margin;mso-wrap-distance-bottom:0;mso-wrap-distance-left:9pt;mso-wrap-distance-right:9pt;mso-wrap-distance-top:0;mso-wrap-style:square;position:absolute;visibility:visible;z-index:251745280" to="294pt,43.8pt">
                <v:stroke joinstyle="miter"/>
              </v:line>
            </w:pict>
          </mc:Fallback>
        </mc:AlternateContent>
      </w:r>
      <w:r w:rsidR="007F680A" w:rsidRPr="00122E17">
        <w:rPr>
          <w:rFonts w:ascii="Arial Unicode MS" w:cs="Arial Unicode MS" w:eastAsia="Arial Unicode MS" w:hAnsi="Arial Unicode MS"/>
          <w:noProof/>
          <w:color w:val="FF0000"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09440" simplePos="0">
                <wp:simplePos x="0" y="0"/>
                <wp:positionH relativeFrom="column">
                  <wp:posOffset>3248024</wp:posOffset>
                </wp:positionH>
                <wp:positionV relativeFrom="paragraph">
                  <wp:posOffset>175260</wp:posOffset>
                </wp:positionV>
                <wp:extent cx="466725" cy="0"/>
                <wp:effectExtent b="19050" l="0" r="9525" t="0"/>
                <wp:wrapNone/>
                <wp:docPr id="1380" name="Düz Bağlayıcı 138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46672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255.75pt,13.8pt" id="Düz Bağlayıcı 1380" o:spid="_x0000_s1073" strokecolor="red" strokeweight="0.5pt" style="flip:x;mso-height-percent:0;mso-height-relative:margin;mso-width-percent:0;mso-width-relative:margin;mso-wrap-distance-bottom:0;mso-wrap-distance-left:9pt;mso-wrap-distance-right:9pt;mso-wrap-distance-top:0;mso-wrap-style:square;position:absolute;visibility:visible;z-index:251710464" to="292.5pt,13.8pt">
                <v:stroke joinstyle="miter"/>
              </v:line>
            </w:pict>
          </mc:Fallback>
        </mc:AlternateContent>
      </w:r>
      <w:r w:rsidR="007F680A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13536" simplePos="0">
                <wp:simplePos x="0" y="0"/>
                <wp:positionH relativeFrom="column">
                  <wp:posOffset>3533775</wp:posOffset>
                </wp:positionH>
                <wp:positionV relativeFrom="paragraph">
                  <wp:posOffset>994409</wp:posOffset>
                </wp:positionV>
                <wp:extent cx="190500" cy="0"/>
                <wp:effectExtent b="19050" l="0" r="19050" t="0"/>
                <wp:wrapNone/>
                <wp:docPr id="1382" name="Düz Bağlayıcı 138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278.25pt,78.3pt" id="Düz Bağlayıcı 1382" o:spid="_x0000_s1074" strokecolor="red" strokeweight="0.5pt" style="mso-height-percent:0;mso-height-relative:margin;mso-width-percent:0;mso-width-relative:margin;mso-wrap-distance-bottom:0;mso-wrap-distance-left:9pt;mso-wrap-distance-right:9pt;mso-wrap-distance-top:0;mso-wrap-style:square;position:absolute;visibility:visible;z-index:251714560" to="293.25pt,78.3pt">
                <v:stroke joinstyle="miter"/>
              </v:line>
            </w:pict>
          </mc:Fallback>
        </mc:AlternateContent>
      </w:r>
      <w:r w:rsidR="007F680A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07392" simplePos="0">
                <wp:simplePos x="0" y="0"/>
                <wp:positionH relativeFrom="column">
                  <wp:posOffset>1895475</wp:posOffset>
                </wp:positionH>
                <wp:positionV relativeFrom="paragraph">
                  <wp:posOffset>280034</wp:posOffset>
                </wp:positionV>
                <wp:extent cx="13970" cy="619125"/>
                <wp:effectExtent b="28575" l="0" r="24130" t="0"/>
                <wp:wrapNone/>
                <wp:docPr id="1374" name="Düz Bağlayıcı 137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13970" cy="61912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149.25pt,22.05pt" id="Düz Bağlayıcı 1374" o:spid="_x0000_s1075" strokecolor="red" strokeweight="0.5pt" style="mso-height-percent:0;mso-height-relative:margin;mso-width-percent:0;mso-width-relative:margin;mso-wrap-distance-bottom:0;mso-wrap-distance-left:9pt;mso-wrap-distance-right:9pt;mso-wrap-distance-top:0;mso-wrap-style:square;position:absolute;visibility:visible;z-index:251708416" to="150.35pt,70.8pt">
                <v:stroke joinstyle="miter"/>
              </v:line>
            </w:pict>
          </mc:Fallback>
        </mc:AlternateContent>
      </w:r>
      <w:r w:rsidR="00073CD4" w:rsidRPr="00CB4803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03296" simplePos="0">
                <wp:simplePos x="0" y="0"/>
                <wp:positionH relativeFrom="column">
                  <wp:posOffset>4088372</wp:posOffset>
                </wp:positionH>
                <wp:positionV relativeFrom="paragraph">
                  <wp:posOffset>212439</wp:posOffset>
                </wp:positionV>
                <wp:extent cx="2553335" cy="3277040"/>
                <wp:effectExtent b="0" l="0" r="0" t="0"/>
                <wp:wrapNone/>
                <wp:docPr id="1364" name="Dikdörtgen 136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553335" cy="327704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  <a:miter lim="800000"/>
                        </a:ln>
                      </wps:spPr>
                      <wps:txbx>
                        <w:txbxContent>
                          <w:tbl>
                            <w:tblPr>
                              <w:tblStyle w:val="TabloKlavuzu2"/>
                              <w:tblW w:type="auto" w:w="0"/>
                              <w:tblInd w:type="dxa" w:w="108"/>
                              <w:tblLook w:val="04A0"/>
                            </w:tblPr>
                            <w:tblGrid>
                              <w:gridCol w:w="435"/>
                              <w:gridCol w:w="2967"/>
                            </w:tblGrid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CB4803"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 xml:space="preserve">Пояс 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CB4803"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>Держатель сыворотки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CB4803"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>Ручка регулировки спинки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CB4803"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 xml:space="preserve">Задняя нажимная ручка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CB4803"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 xml:space="preserve">Ударно-защитный бампер 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CB4803"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 xml:space="preserve">Центральная педаль тормоза 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CB4803"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>200 колесо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CB4803"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>Двусторонняя подъемная педаль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CB4803"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>Односторонняя педаль подъемного движения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CB4803"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 w:rsidRPr="00F807DE"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>Односторонняя педаль подъемного движения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>5. Колесная педаль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>5. Колесо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 w:rsidRPr="00092F6A"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>Центральная педаль тормоза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 xml:space="preserve">Ручка CPR 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 xml:space="preserve">Боковые перила </w:t>
                                  </w:r>
                                </w:p>
                              </w:tc>
                            </w:tr>
                            <w:tr w:rsidTr="00CB4803">
                              <w:tblPrEx>
                                <w:tblW w:type="auto" w:w="0"/>
                                <w:tblInd w:type="dxa" w:w="108"/>
                                <w:tblLook w:val="04A0"/>
                              </w:tblPrEx>
                              <w:tc>
                                <w:tcPr>
                                  <w:tcW w:type="dxa" w:w="435"/>
                                </w:tcPr>
                                <w:p w:rsidR="0049137E">
                                  <w:pPr>
                                    <w:jc w:val="center"/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b/>
                                      <w:sz w:val="16"/>
                                      <w:szCs w:val="16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type="dxa" w:w="2967"/>
                                </w:tcPr>
                                <w:p w:rsidR="0049137E">
                                  <w:pP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Unicode MS" w:cs="Arial Unicode MS" w:eastAsia="Arial Unicode MS" w:hAnsi="Arial Unicode MS"/>
                                      <w:sz w:val="16"/>
                                      <w:szCs w:val="16"/>
                                    </w:rPr>
                                    <w:t>Держатель для полотенец</w:t>
                                  </w:r>
                                </w:p>
                              </w:tc>
                            </w:tr>
                          </w:tbl>
                          <w:p w:rsidP="00CB4803" w:rsidR="00A23376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 anchorCtr="0" compatLnSpc="1" forceAA="0" fromWordArt="0" horzOverflow="overflow" numCol="1" rot="0" rtlCol="0" spcCol="0" spcFirstLastPara="0" vert="horz" vertOverflow="overflow" wrap="square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filled="f" id="Dikdörtgen 1364" o:spid="_x0000_s1076" stroked="f" strokeweight="1pt" style="height:258.05pt;margin-left:321.9pt;margin-top:16.7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201.05pt;z-index:251704320">
                <v:textbox>
                  <w:txbxContent>
                    <w:tbl>
                      <w:tblPr>
                        <w:tblStyle w:val="TabloKlavuzu2"/>
                        <w:tblW w:type="auto" w:w="0"/>
                        <w:tblInd w:type="dxa" w:w="108"/>
                        <w:tblLook w:val="04A0"/>
                      </w:tblPr>
                      <w:tblGrid>
                        <w:gridCol w:w="435"/>
                        <w:gridCol w:w="2967"/>
                      </w:tblGrid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 w:rsidRPr="00CB4803"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 xml:space="preserve">Пояс 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 w:rsidRPr="00CB4803"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>Держатель сыворотки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 w:rsidRPr="00CB4803"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>Ручка регулировки спинки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 w:rsidRPr="00CB4803"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 xml:space="preserve">Задняя нажимная ручка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 w:rsidRPr="00CB4803"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 xml:space="preserve">Ударно-защитный бампер 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 w:rsidRPr="00CB4803"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 xml:space="preserve">Центральная педаль тормоза 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 w:rsidRPr="00CB4803"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>200 колесо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 w:rsidRPr="00CB4803"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>Двусторонняя подъемная педаль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 w:rsidRPr="00CB4803"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>Односторонняя педаль подъемного движения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 w:rsidRPr="00CB4803"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 w:rsidRPr="00F807DE"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>Односторонняя педаль подъемного движения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>5. Колесная педаль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>5. Колесо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 w:rsidRPr="00092F6A"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>Центральная педаль тормоза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 xml:space="preserve">Ручка CPR 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 xml:space="preserve">Боковые перила </w:t>
                            </w:r>
                          </w:p>
                        </w:tc>
                      </w:tr>
                      <w:tr w:rsidTr="00CB4803">
                        <w:tblPrEx>
                          <w:tblW w:type="auto" w:w="0"/>
                          <w:tblInd w:type="dxa" w:w="108"/>
                          <w:tblLook w:val="04A0"/>
                        </w:tblPrEx>
                        <w:tc>
                          <w:tcPr>
                            <w:tcW w:type="dxa" w:w="435"/>
                          </w:tcPr>
                          <w:p w:rsidR="0049137E">
                            <w:pPr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b/>
                                <w:sz w:val="16"/>
                                <w:szCs w:val="16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type="dxa" w:w="2967"/>
                          </w:tcPr>
                          <w:p w:rsidR="0049137E">
                            <w:pP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Unicode MS" w:cs="Arial Unicode MS" w:eastAsia="Arial Unicode MS" w:hAnsi="Arial Unicode MS"/>
                                <w:sz w:val="16"/>
                                <w:szCs w:val="16"/>
                              </w:rPr>
                              <w:t>Держатель для полотенец</w:t>
                            </w:r>
                          </w:p>
                        </w:tc>
                      </w:tr>
                    </w:tbl>
                    <w:p w:rsidP="00CB4803" w:rsidR="00A2337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073CD4"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58592" simplePos="0">
                <wp:simplePos x="0" y="0"/>
                <wp:positionH relativeFrom="column">
                  <wp:posOffset>287655</wp:posOffset>
                </wp:positionH>
                <wp:positionV relativeFrom="paragraph">
                  <wp:posOffset>1364615</wp:posOffset>
                </wp:positionV>
                <wp:extent cx="422910" cy="0"/>
                <wp:effectExtent b="19050" l="0" r="34290" t="0"/>
                <wp:wrapNone/>
                <wp:docPr id="21" name="Düz Bağlayıcı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4229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22.65pt,107.45pt" id="Düz Bağlayıcı 21" o:spid="_x0000_s1077" strokecolor="red" strokeweight="0.5pt" style="flip:y;mso-height-percent:0;mso-height-relative:margin;mso-width-percent:0;mso-width-relative:margin;mso-wrap-distance-bottom:0;mso-wrap-distance-left:9pt;mso-wrap-distance-right:9pt;mso-wrap-distance-top:0;mso-wrap-style:square;position:absolute;visibility:visible;z-index:251759616" to="55.95pt,107.45pt">
                <v:stroke joinstyle="miter"/>
              </v:line>
            </w:pict>
          </mc:Fallback>
        </mc:AlternateContent>
      </w:r>
      <w:r w:rsidR="00CB4803">
        <w:t xml:space="preserve"> </w:t>
      </w:r>
      <w:r w:rsidR="00412B0F">
        <w:rPr>
          <w:noProof/>
          <w:lang w:eastAsia="tr-TR"/>
        </w:rPr>
        <w:drawing>
          <wp:inline distB="0" distL="0" distR="0" distT="0">
            <wp:extent cx="3643422" cy="2650237"/>
            <wp:effectExtent b="0" l="0" r="0" t="0"/>
            <wp:docPr id="1355" name="Resim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496" cy="265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P="00601448" w:rsidR="00601448"/>
    <w:p w:rsidP="00601448" w:rsidR="00601448"/>
    <w:p w:rsidR="0049137E">
      <w:r w:rsidRPr="00BA6FCE">
        <w:rPr>
          <w:rFonts w:ascii="Arial Unicode MS" w:cs="Arial Unicode MS" w:eastAsia="Arial Unicode MS" w:hAnsi="Arial Unicode MS"/>
          <w:noProof/>
          <w:color w:themeColor="text1" w:val="00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23776" simplePos="0">
                <wp:simplePos x="0" y="0"/>
                <wp:positionH relativeFrom="margin">
                  <wp:posOffset>34290</wp:posOffset>
                </wp:positionH>
                <wp:positionV relativeFrom="paragraph">
                  <wp:posOffset>81813</wp:posOffset>
                </wp:positionV>
                <wp:extent cx="6590881" cy="0"/>
                <wp:effectExtent b="19050" l="0" r="19685" t="0"/>
                <wp:wrapNone/>
                <wp:docPr id="1446" name="Düz Bağlayıcı 144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0881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2.7pt,6.45pt" id="Düz Bağlayıcı 1446" o:spid="_x0000_s1078" strokecolor="black" style="mso-position-horizontal-relative:margin;mso-width-percent:0;mso-width-relative:margin;mso-wrap-distance-bottom:0;mso-wrap-distance-left:9pt;mso-wrap-distance-right:9pt;mso-wrap-distance-top:0;mso-wrap-style:square;position:absolute;visibility:visible;z-index:251724800" to="521.65pt,6.45pt">
                <v:stroke joinstyle="miter"/>
                <w10:wrap anchorx="margin"/>
              </v:line>
            </w:pict>
          </mc:Fallback>
        </mc:AlternateContent>
      </w:r>
    </w:p>
    <w:p w:rsidR="0049137E">
      <w:r w:rsidRPr="00BA6FCE"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699200" simplePos="0">
                <wp:simplePos x="0" y="0"/>
                <wp:positionH relativeFrom="margin">
                  <wp:posOffset>34506</wp:posOffset>
                </wp:positionH>
                <wp:positionV relativeFrom="paragraph">
                  <wp:posOffset>25244</wp:posOffset>
                </wp:positionV>
                <wp:extent cx="6599926" cy="0"/>
                <wp:effectExtent b="19050" l="0" r="10795" t="0"/>
                <wp:wrapNone/>
                <wp:docPr id="1447" name="Düz Bağlayıcı 144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9926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2.7pt,2pt" id="Düz Bağlayıcı 1447" o:spid="_x0000_s1079" strokecolor="black" strokeweight="1.5pt" style="mso-position-horizontal-relative:margin;mso-width-percent:0;mso-width-relative:margin;mso-wrap-distance-bottom:0;mso-wrap-distance-left:9pt;mso-wrap-distance-right:9pt;mso-wrap-distance-top:0;mso-wrap-style:square;position:absolute;visibility:visible;z-index:251700224" to="522.4pt,2pt">
                <v:stroke joinstyle="miter"/>
                <w10:wrap anchorx="margin"/>
              </v:line>
            </w:pict>
          </mc:Fallback>
        </mc:AlternateContent>
      </w:r>
    </w:p>
    <w:p w:rsidR="0049137E">
      <w:pPr>
        <w:pStyle w:val="Heading1"/>
        <w:rPr>
          <w:sz w:val="22"/>
          <w:szCs w:val="22"/>
        </w:rPr>
      </w:pPr>
      <w:bookmarkStart w:id="6" w:name="_Toc137568095"/>
      <w:bookmarkEnd w:id="6"/>
      <w:r w:rsidRPr="00633704">
        <w:rPr>
          <w:sz w:val="22"/>
          <w:szCs w:val="22"/>
        </w:rPr>
        <w:t>ПЛОЩАДЬ И УСЛОВИЯ ИСПОЛЬЗОВАНИЯ</w:t>
      </w:r>
    </w:p>
    <w:p w:rsidR="0049137E">
      <w:pPr>
        <w:spacing w:after="0" w:line="240" w:lineRule="auto"/>
        <w:jc w:val="both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 xml:space="preserve">Носилки экстренного реагирования; предназначены для лечения взрослых в зависимости от зон использования, таких как закрытые помещения, где в больнице проводятся экстренные и медицинские вмешательства. Использование носилок экстренного реагирования вне инструкции по применению может привести к серьезным травмам и представляет опасность. </w:t>
      </w:r>
    </w:p>
    <w:p w:rsidP="006F36BC" w:rsidR="0044177F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  <w:r w:rsidRPr="009C72A5">
        <w:rPr>
          <w:rFonts w:ascii="Arial Unicode MS" w:cs="Arial Unicode MS" w:eastAsia="Arial Unicode MS" w:hAnsi="Arial Unicode MS"/>
          <w:sz w:val="18"/>
          <w:szCs w:val="18"/>
        </w:rPr>
        <w:t xml:space="preserve"> </w:t>
      </w:r>
    </w:p>
    <w:p w:rsidR="0049137E">
      <w:pPr>
        <w:spacing w:after="0" w:line="240" w:lineRule="auto"/>
        <w:rPr>
          <w:rFonts w:ascii="Arial Unicode MS" w:cs="Arial Unicode MS" w:eastAsia="Arial Unicode MS" w:hAnsi="Arial Unicode MS"/>
          <w:bCs/>
          <w:color w:val="000000"/>
          <w:sz w:val="16"/>
          <w:szCs w:val="16"/>
        </w:rPr>
      </w:pPr>
      <w:r w:rsidRPr="009C72A5">
        <w:rPr>
          <w:rFonts w:ascii="Arial Unicode MS" w:cs="Arial Unicode MS" w:eastAsia="Arial Unicode MS" w:hAnsi="Arial Unicode MS"/>
          <w:bCs/>
          <w:noProof/>
          <w:color w:val="00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670528" simplePos="0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6115050" cy="396875"/>
                <wp:effectExtent b="3175" l="0" r="0" t="0"/>
                <wp:wrapNone/>
                <wp:docPr id="1155" name="Dikdörtgen 115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115050" cy="396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137E">
                            <w:pPr>
                              <w:spacing w:after="120" w:before="120"/>
                              <w:jc w:val="both"/>
                              <w:rPr>
                                <w:rFonts w:cstheme="minorHAnsi" w:eastAsia="Arial Unicode MS"/>
                                <w:b/>
                                <w:bCs/>
                                <w:i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33704">
                              <w:rPr>
                                <w:rFonts w:cstheme="minorHAnsi" w:eastAsia="Arial Unicode MS"/>
                                <w:b/>
                                <w:bCs/>
                                <w:i/>
                                <w:color w:val="000000"/>
                                <w:sz w:val="20"/>
                                <w:szCs w:val="20"/>
                              </w:rPr>
                              <w:t>Используйте аварийные носилки в местах, одобренных производителем, и в соответствии с их предполагаемым использованием.</w:t>
                            </w:r>
                          </w:p>
                          <w:p w:rsidP="00637088" w:rsidR="00A23376">
                            <w:pPr>
                              <w:jc w:val="center"/>
                            </w:pPr>
                          </w:p>
                        </w:txbxContent>
                      </wps:txbx>
                      <wps:bodyPr anchor="ctr" anchorCtr="0" compatLnSpc="1" forceAA="0" fromWordArt="0" horzOverflow="overflow" numCol="1" rot="0" rtlCol="0" spcCol="0" spcFirstLastPara="0" vert="horz" vertOverflow="overflow" wrap="square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filled="f" id="Dikdörtgen 1155" o:spid="_x0000_s1080" stroked="f" strokeweight="1pt" style="height:31.25pt;margin-left:430.3pt;margin-top:0.45pt;mso-height-percent:0;mso-height-relative:margin;mso-position-horizontal:right;mso-position-horizontal-relative:margin;mso-width-percent:0;mso-width-relative:margin;mso-wrap-distance-bottom:0;mso-wrap-distance-left:9pt;mso-wrap-distance-right:9pt;mso-wrap-distance-top:0;mso-wrap-style:square;position:absolute;v-text-anchor:middle;visibility:visible;width:481.5pt;z-index:251671552">
                <v:textbox>
                  <w:txbxContent>
                    <w:p w:rsidR="0049137E">
                      <w:pPr>
                        <w:spacing w:after="120" w:before="120"/>
                        <w:jc w:val="both"/>
                        <w:rPr>
                          <w:rFonts w:cstheme="minorHAnsi" w:eastAsia="Arial Unicode MS"/>
                          <w:b/>
                          <w:bCs/>
                          <w:i/>
                          <w:color w:val="000000"/>
                          <w:sz w:val="20"/>
                          <w:szCs w:val="20"/>
                        </w:rPr>
                      </w:pPr>
                      <w:r w:rsidRPr="00633704">
                        <w:rPr>
                          <w:rFonts w:cstheme="minorHAnsi" w:eastAsia="Arial Unicode MS"/>
                          <w:b/>
                          <w:bCs/>
                          <w:i/>
                          <w:color w:val="000000"/>
                          <w:sz w:val="20"/>
                          <w:szCs w:val="20"/>
                        </w:rPr>
                        <w:t xml:space="preserve">Используйте аварийные носилки в местах, одобренных производителем, и в соответствии с их предполагаемым использованием.</w:t>
                      </w:r>
                    </w:p>
                    <w:p w:rsidP="00637088" w:rsidR="00A23376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316E4B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w:drawing>
          <wp:inline distB="0" distL="0" distR="0" distT="0">
            <wp:extent cx="400050" cy="406562"/>
            <wp:effectExtent b="0" l="0" r="0" t="0"/>
            <wp:docPr descr="images" id="1153" name="Resim 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images" id="0" name="Picture 2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cstate="print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40" cy="40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6E4B">
        <w:rPr>
          <w:rFonts w:ascii="Arial Unicode MS" w:cs="Arial Unicode MS" w:eastAsia="Arial Unicode MS" w:hAnsi="Arial Unicode MS"/>
          <w:bCs/>
          <w:color w:val="000000"/>
          <w:sz w:val="16"/>
          <w:szCs w:val="16"/>
        </w:rPr>
        <w:t xml:space="preserve"> </w:t>
      </w:r>
    </w:p>
    <w:p w:rsidP="006F36BC" w:rsidR="0044177F" w:rsidRPr="00316E4B">
      <w:pPr>
        <w:spacing w:after="0" w:line="240" w:lineRule="auto"/>
        <w:rPr>
          <w:rFonts w:ascii="Arial Unicode MS" w:cs="Arial Unicode MS" w:eastAsia="Arial Unicode MS" w:hAnsi="Arial Unicode MS"/>
          <w:bCs/>
          <w:color w:themeColor="background2" w:themeShade="80" w:val="767171"/>
          <w:sz w:val="16"/>
          <w:szCs w:val="16"/>
        </w:rPr>
      </w:pPr>
    </w:p>
    <w:p w:rsidR="0049137E">
      <w:pPr>
        <w:spacing w:after="0" w:line="240" w:lineRule="auto"/>
        <w:jc w:val="both"/>
        <w:rPr>
          <w:rFonts w:cstheme="minorHAnsi" w:eastAsia="Arial Unicode MS"/>
          <w:i/>
          <w:sz w:val="20"/>
          <w:szCs w:val="20"/>
        </w:rPr>
      </w:pPr>
      <w:r w:rsidRPr="00633704">
        <w:rPr>
          <w:rFonts w:cstheme="minorHAnsi" w:eastAsia="Arial Unicode MS"/>
          <w:i/>
          <w:sz w:val="20"/>
          <w:szCs w:val="20"/>
        </w:rPr>
        <w:t xml:space="preserve">       Использование аварийных носилок может представлять опасность в зависимости от температуры и влажности. Используйте носилки в следующих условиях. Диапазон температур от -10°C до +40°C</w:t>
      </w:r>
    </w:p>
    <w:p w:rsidR="0049137E">
      <w:pPr>
        <w:numPr>
          <w:ilvl w:val="0"/>
          <w:numId w:val="5"/>
        </w:numPr>
        <w:spacing w:after="0" w:line="240" w:lineRule="auto"/>
        <w:jc w:val="both"/>
        <w:rPr>
          <w:rFonts w:cstheme="minorHAnsi" w:eastAsia="Arial Unicode MS"/>
          <w:i/>
          <w:sz w:val="20"/>
          <w:szCs w:val="20"/>
        </w:rPr>
      </w:pPr>
      <w:r w:rsidRPr="00633704">
        <w:rPr>
          <w:rFonts w:cstheme="minorHAnsi" w:eastAsia="Arial Unicode MS"/>
          <w:i/>
          <w:sz w:val="20"/>
          <w:szCs w:val="20"/>
        </w:rPr>
        <w:t>Относительная влажность от 30 до 75</w:t>
      </w:r>
    </w:p>
    <w:p w:rsidP="000259D4" w:rsidR="000259D4" w:rsidRPr="00316E4B">
      <w:pPr>
        <w:spacing w:after="0" w:line="240" w:lineRule="auto"/>
        <w:ind w:left="944"/>
        <w:jc w:val="both"/>
        <w:rPr>
          <w:rFonts w:ascii="Arial Unicode MS" w:cs="Arial Unicode MS" w:eastAsia="Arial Unicode MS" w:hAnsi="Arial Unicode MS"/>
          <w:sz w:val="16"/>
          <w:szCs w:val="16"/>
        </w:rPr>
      </w:pPr>
    </w:p>
    <w:p w:rsidP="00B37CB7" w:rsidR="00B37A14">
      <w:pPr>
        <w:spacing w:after="0" w:line="240" w:lineRule="auto"/>
        <w:ind w:left="1304"/>
        <w:jc w:val="both"/>
        <w:rPr>
          <w:rFonts w:ascii="Arial Unicode MS" w:cs="Arial Unicode MS" w:eastAsia="Arial Unicode MS" w:hAnsi="Arial Unicode MS"/>
          <w:sz w:val="18"/>
          <w:szCs w:val="18"/>
        </w:rPr>
      </w:pPr>
    </w:p>
    <w:p w:rsidP="00B37CB7" w:rsidR="00A23504">
      <w:pPr>
        <w:spacing w:after="0" w:line="240" w:lineRule="auto"/>
        <w:ind w:left="1304"/>
        <w:jc w:val="both"/>
        <w:rPr>
          <w:rFonts w:ascii="Arial Unicode MS" w:cs="Arial Unicode MS" w:eastAsia="Arial Unicode MS" w:hAnsi="Arial Unicode MS"/>
          <w:sz w:val="18"/>
          <w:szCs w:val="18"/>
        </w:rPr>
      </w:pPr>
    </w:p>
    <w:p w:rsidP="00B37CB7" w:rsidR="00A23504">
      <w:pPr>
        <w:spacing w:after="0" w:line="240" w:lineRule="auto"/>
        <w:ind w:left="1304"/>
        <w:jc w:val="both"/>
        <w:rPr>
          <w:rFonts w:ascii="Arial Unicode MS" w:cs="Arial Unicode MS" w:eastAsia="Arial Unicode MS" w:hAnsi="Arial Unicode MS"/>
          <w:sz w:val="18"/>
          <w:szCs w:val="18"/>
        </w:rPr>
      </w:pPr>
    </w:p>
    <w:p w:rsidP="00B37CB7" w:rsidR="00A23504">
      <w:pPr>
        <w:spacing w:after="0" w:line="240" w:lineRule="auto"/>
        <w:ind w:left="1304"/>
        <w:jc w:val="both"/>
        <w:rPr>
          <w:rFonts w:ascii="Arial Unicode MS" w:cs="Arial Unicode MS" w:eastAsia="Arial Unicode MS" w:hAnsi="Arial Unicode MS"/>
          <w:sz w:val="18"/>
          <w:szCs w:val="18"/>
        </w:rPr>
      </w:pPr>
    </w:p>
    <w:p w:rsidP="00B37CB7" w:rsidR="00A23504">
      <w:pPr>
        <w:spacing w:after="0" w:line="240" w:lineRule="auto"/>
        <w:ind w:left="1304"/>
        <w:jc w:val="both"/>
        <w:rPr>
          <w:rFonts w:ascii="Arial Unicode MS" w:cs="Arial Unicode MS" w:eastAsia="Arial Unicode MS" w:hAnsi="Arial Unicode MS"/>
          <w:sz w:val="18"/>
          <w:szCs w:val="18"/>
        </w:rPr>
      </w:pPr>
    </w:p>
    <w:p w:rsidP="00B37CB7" w:rsidR="006C2A68">
      <w:pPr>
        <w:spacing w:after="0" w:line="240" w:lineRule="auto"/>
        <w:ind w:left="1304"/>
        <w:jc w:val="both"/>
        <w:rPr>
          <w:rFonts w:ascii="Arial Unicode MS" w:cs="Arial Unicode MS" w:eastAsia="Arial Unicode MS" w:hAnsi="Arial Unicode MS"/>
          <w:sz w:val="18"/>
          <w:szCs w:val="18"/>
        </w:rPr>
      </w:pPr>
    </w:p>
    <w:p w:rsidP="00B37CB7" w:rsidR="006C2A68">
      <w:pPr>
        <w:spacing w:after="0" w:line="240" w:lineRule="auto"/>
        <w:ind w:left="1304"/>
        <w:jc w:val="both"/>
        <w:rPr>
          <w:rFonts w:ascii="Arial Unicode MS" w:cs="Arial Unicode MS" w:eastAsia="Arial Unicode MS" w:hAnsi="Arial Unicode MS"/>
          <w:sz w:val="18"/>
          <w:szCs w:val="18"/>
        </w:rPr>
      </w:pPr>
    </w:p>
    <w:p w:rsidP="00B37CB7" w:rsidR="00A23504">
      <w:pPr>
        <w:spacing w:after="0" w:line="240" w:lineRule="auto"/>
        <w:ind w:left="1304"/>
        <w:jc w:val="both"/>
        <w:rPr>
          <w:rFonts w:ascii="Arial Unicode MS" w:cs="Arial Unicode MS" w:eastAsia="Arial Unicode MS" w:hAnsi="Arial Unicode MS"/>
          <w:sz w:val="18"/>
          <w:szCs w:val="18"/>
        </w:rPr>
      </w:pPr>
    </w:p>
    <w:p w:rsidR="0049137E">
      <w:pPr>
        <w:spacing w:after="0" w:line="240" w:lineRule="auto"/>
        <w:ind w:left="1304"/>
        <w:jc w:val="both"/>
        <w:rPr>
          <w:rFonts w:ascii="Arial Unicode MS" w:cs="Arial Unicode MS" w:eastAsia="Arial Unicode MS" w:hAnsi="Arial Unicode MS"/>
          <w:sz w:val="18"/>
          <w:szCs w:val="18"/>
        </w:rPr>
      </w:pPr>
      <w:r w:rsidRPr="00BA6FCE">
        <w:rPr>
          <w:rFonts w:ascii="Arial Unicode MS" w:cs="Arial Unicode MS" w:eastAsia="Arial Unicode MS" w:hAnsi="Arial Unicode MS"/>
          <w:noProof/>
          <w:color w:themeColor="text1" w:val="00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01248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590881" cy="0"/>
                <wp:effectExtent b="19050" l="0" r="19685" t="0"/>
                <wp:wrapNone/>
                <wp:docPr id="1448" name="Düz Bağlayıcı 144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0881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-0.05pt" id="Düz Bağlayıcı 1448" o:spid="_x0000_s1081" strokecolor="black" style="mso-position-horizontal-relative:margin;mso-width-percent:0;mso-width-relative:margin;mso-wrap-distance-bottom:0;mso-wrap-distance-left:9pt;mso-wrap-distance-right:9pt;mso-wrap-distance-top:0;mso-wrap-style:square;position:absolute;visibility:visible;z-index:251702272" to="518.95pt,-0.05pt">
                <v:stroke joinstyle="miter"/>
                <w10:wrap anchorx="margin"/>
              </v:line>
            </w:pict>
          </mc:Fallback>
        </mc:AlternateContent>
      </w:r>
    </w:p>
    <w:p w:rsidR="0049137E">
      <w:pPr>
        <w:tabs>
          <w:tab w:pos="1902" w:val="left"/>
        </w:tabs>
        <w:spacing w:after="0" w:line="240" w:lineRule="auto"/>
        <w:jc w:val="both"/>
        <w:rPr>
          <w:rFonts w:ascii="Arial Unicode MS" w:cs="Arial Unicode MS" w:eastAsia="Arial Unicode MS" w:hAnsi="Arial Unicode MS"/>
          <w:sz w:val="18"/>
          <w:szCs w:val="18"/>
        </w:rPr>
      </w:pPr>
      <w:r w:rsidRPr="00BA6FCE"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70880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599926" cy="0"/>
                <wp:effectExtent b="19050" l="0" r="10795" t="0"/>
                <wp:wrapNone/>
                <wp:docPr id="1449" name="Düz Bağlayıcı 144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9926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-0.05pt" id="Düz Bağlayıcı 1449" o:spid="_x0000_s1082" strokecolor="black" strokeweight="1.5pt" style="mso-position-horizontal-relative:margin;mso-width-percent:0;mso-width-relative:margin;mso-wrap-distance-bottom:0;mso-wrap-distance-left:9pt;mso-wrap-distance-right:9pt;mso-wrap-distance-top:0;mso-wrap-style:square;position:absolute;visibility:visible;z-index:251771904" to="519.7pt,-0.05pt">
                <v:stroke joinstyle="miter"/>
                <w10:wrap anchorx="margin"/>
              </v:line>
            </w:pict>
          </mc:Fallback>
        </mc:AlternateContent>
      </w:r>
    </w:p>
    <w:p w:rsidR="0049137E">
      <w:pPr>
        <w:pStyle w:val="Heading1"/>
      </w:pPr>
      <w:bookmarkStart w:id="7" w:name="_Toc137568096"/>
      <w:bookmarkEnd w:id="7"/>
      <w:r w:rsidRPr="00316E4B">
        <w:t xml:space="preserve">ПРИМЕНЯЕМЫЕ СТАНДАРТЫ И ПРАВИЛА</w:t>
      </w:r>
    </w:p>
    <w:p w:rsidR="0049137E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>
        <w:rPr>
          <w:rFonts w:ascii="Arial Unicode MS" w:cs="Arial Unicode MS" w:eastAsia="Arial Unicode MS" w:hAnsi="Arial Unicode MS"/>
          <w:sz w:val="16"/>
          <w:szCs w:val="16"/>
        </w:rPr>
        <w:t xml:space="preserve">           Аварийные носилки соответствуют следующим стандартам и директивам.</w:t>
      </w:r>
    </w:p>
    <w:p w:rsidR="0049137E">
      <w:pPr>
        <w:pStyle w:val="ListParagraph"/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B37A14">
        <w:rPr>
          <w:rFonts w:ascii="Arial Unicode MS" w:cs="Arial Unicode MS" w:eastAsia="Arial Unicode MS" w:hAnsi="Arial Unicode MS"/>
          <w:sz w:val="16"/>
          <w:szCs w:val="16"/>
        </w:rPr>
        <w:t>EU 2017/745 MDR заменяет Директивы 93/92 EEC</w:t>
      </w:r>
    </w:p>
    <w:p w:rsidR="0049137E">
      <w:pPr>
        <w:pStyle w:val="ListParagraph"/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B37A14">
        <w:rPr>
          <w:rFonts w:ascii="Arial Unicode MS" w:cs="Arial Unicode MS" w:eastAsia="Arial Unicode MS" w:hAnsi="Arial Unicode MS"/>
          <w:sz w:val="16"/>
          <w:szCs w:val="16"/>
        </w:rPr>
        <w:t>ТС ЭН ISO 9001</w:t>
      </w:r>
    </w:p>
    <w:p w:rsidR="0049137E">
      <w:pPr>
        <w:pStyle w:val="ListParagraph"/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B37A14">
        <w:rPr>
          <w:rFonts w:ascii="Arial Unicode MS" w:cs="Arial Unicode MS" w:eastAsia="Arial Unicode MS" w:hAnsi="Arial Unicode MS"/>
          <w:sz w:val="16"/>
          <w:szCs w:val="16"/>
        </w:rPr>
        <w:t>ТС ЭН ISO 13485</w:t>
      </w:r>
    </w:p>
    <w:p w:rsidR="0049137E">
      <w:pPr>
        <w:pStyle w:val="ListParagraph"/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B37A14">
        <w:rPr>
          <w:rFonts w:ascii="Arial Unicode MS" w:cs="Arial Unicode MS" w:eastAsia="Arial Unicode MS" w:hAnsi="Arial Unicode MS"/>
          <w:sz w:val="16"/>
          <w:szCs w:val="16"/>
        </w:rPr>
        <w:t>ТС ISO 45001</w:t>
      </w:r>
    </w:p>
    <w:p w:rsidR="0049137E">
      <w:pPr>
        <w:pStyle w:val="ListParagraph"/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B37A14">
        <w:rPr>
          <w:rFonts w:ascii="Arial Unicode MS" w:cs="Arial Unicode MS" w:eastAsia="Arial Unicode MS" w:hAnsi="Arial Unicode MS"/>
          <w:sz w:val="16"/>
          <w:szCs w:val="16"/>
        </w:rPr>
        <w:t xml:space="preserve">ТС ISO EN 14000 </w:t>
      </w:r>
    </w:p>
    <w:p w:rsidR="0049137E">
      <w:pPr>
        <w:pStyle w:val="ListParagraph"/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B37A14">
        <w:rPr>
          <w:rFonts w:ascii="Arial Unicode MS" w:cs="Arial Unicode MS" w:eastAsia="Arial Unicode MS" w:hAnsi="Arial Unicode MS"/>
          <w:sz w:val="16"/>
          <w:szCs w:val="16"/>
        </w:rPr>
        <w:t>TS EN ISO 14971</w:t>
      </w:r>
    </w:p>
    <w:p w:rsidR="0049137E">
      <w:pPr>
        <w:pStyle w:val="ListParagraph"/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B37A14">
        <w:rPr>
          <w:rFonts w:ascii="Arial Unicode MS" w:cs="Arial Unicode MS" w:eastAsia="Arial Unicode MS" w:hAnsi="Arial Unicode MS"/>
          <w:sz w:val="16"/>
          <w:szCs w:val="16"/>
        </w:rPr>
        <w:t>ТС 6606</w:t>
      </w:r>
    </w:p>
    <w:p w:rsidP="00B37A14" w:rsidR="00E86C4C" w:rsidRPr="00B37A14">
      <w:pPr>
        <w:pStyle w:val="ListParagraph"/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</w:p>
    <w:p w:rsidR="0066754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>
      <w:pPr>
        <w:spacing w:after="0" w:line="240" w:lineRule="auto"/>
      </w:pPr>
      <w:r w:rsidRPr="00BA6FCE"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74976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599926" cy="0"/>
                <wp:effectExtent b="19050" l="0" r="10795" t="0"/>
                <wp:wrapNone/>
                <wp:docPr id="540226646" name="Düz Bağlayıcı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9926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-0.05pt" id="Düz Bağlayıcı 3" o:spid="_x0000_s1083" strokecolor="black" strokeweight="1.5pt" style="mso-position-horizontal-relative:margin;mso-width-percent:0;mso-width-relative:margin;mso-wrap-distance-bottom:0;mso-wrap-distance-left:9pt;mso-wrap-distance-right:9pt;mso-wrap-distance-top:0;mso-wrap-style:square;position:absolute;visibility:visible;z-index:251776000" to="519.7pt,-0.05pt">
                <v:stroke joinstyle="miter"/>
                <w10:wrap anchorx="margin"/>
              </v:line>
            </w:pict>
          </mc:Fallback>
        </mc:AlternateContent>
      </w:r>
      <w:bookmarkStart w:id="8" w:name="_Toc137568097"/>
      <w:r w:rsidRPr="00B37CB7">
        <w:t>СИМВОЛЫ ДЛЯ ИНСТРУМЕНТОВ УПРАВЛЕНИЯ И ПРОИЗВОДИТЕЛЬНОСТИ</w:t>
      </w:r>
      <w:bookmarkEnd w:id="8"/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tbl>
      <w:tblPr>
        <w:tblpPr w:leftFromText="141" w:rightFromText="141" w:tblpX="132" w:tblpY="1" w:vertAnchor="text"/>
        <w:tblOverlap w:val="never"/>
        <w:tblW w:type="dxa" w:w="10485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Layout w:type="fixed"/>
        <w:tblLook w:val="04A0"/>
      </w:tblPr>
      <w:tblGrid>
        <w:gridCol w:w="1696"/>
        <w:gridCol w:w="3265"/>
        <w:gridCol w:w="283"/>
        <w:gridCol w:w="1843"/>
        <w:gridCol w:w="3398"/>
      </w:tblGrid>
      <w:tr w:rsidTr="008513F5">
        <w:tblPrEx>
          <w:tblW w:type="dxa" w:w="10485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Layout w:type="fixed"/>
          <w:tblLook w:val="04A0"/>
        </w:tblPrEx>
        <w:trPr>
          <w:trHeight w:val="2400"/>
        </w:trPr>
        <w:tc>
          <w:tcPr>
            <w:tcW w:type="dxa" w:w="1696"/>
            <w:shd w:color="auto" w:fill="auto" w:val="clear"/>
            <w:vAlign w:val="center"/>
          </w:tcPr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  <w:r w:rsidRPr="009C72A5"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w:drawing>
                <wp:inline distB="0" distL="0" distR="0" distT="0">
                  <wp:extent cx="802257" cy="401129"/>
                  <wp:effectExtent b="0" l="0" r="0" t="0"/>
                  <wp:docPr id="43" name="Resim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r:embed="rId2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026" cy="409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3265"/>
            <w:shd w:color="auto" w:fill="auto" w:val="clea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316E4B">
              <w:rPr>
                <w:rFonts w:ascii="Arial Unicode MS" w:cs="Arial Unicode MS" w:eastAsia="Arial Unicode MS" w:hAnsi="Arial Unicode MS"/>
                <w:sz w:val="16"/>
                <w:szCs w:val="16"/>
              </w:rPr>
              <w:t>Нисходящая функция задней секции</w:t>
            </w:r>
          </w:p>
          <w:p w:rsidP="008513F5" w:rsidR="00667541" w:rsidRPr="0087450C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</w:p>
          <w:p w:rsidP="008513F5" w:rsidR="00667541" w:rsidRPr="001059F8">
            <w:pPr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  <w:r w:rsidRPr="009C72A5"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15936" simplePos="0">
                      <wp:simplePos x="0" y="0"/>
                      <wp:positionH relativeFrom="column">
                        <wp:posOffset>1206500</wp:posOffset>
                      </wp:positionH>
                      <wp:positionV relativeFrom="paragraph">
                        <wp:posOffset>282575</wp:posOffset>
                      </wp:positionV>
                      <wp:extent cx="0" cy="464185"/>
                      <wp:effectExtent b="50165" l="114300" r="133350" t="0"/>
                      <wp:wrapNone/>
                      <wp:docPr id="1187" name="Düz Ok Bağlayıcısı 1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>
                                <a:off x="0" y="0"/>
                                <a:ext cx="0" cy="464185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coordsize="21600,21600" filled="f" id="_x0000_t32" o:oned="t" o:spt="32" path="m,l21600,21600e">
                      <v:path arrowok="t" fillok="f" o:connecttype="none"/>
                      <o:lock shapetype="t" v:ext="edit"/>
                    </v:shapetype>
                    <v:shape id="Düz Ok Bağlayıcısı 1187" o:spid="_x0000_s1084" strokecolor="#ffc000" strokeweight="4.5pt" style="height:36.55pt;margin-left:95pt;margin-top:22.25pt;mso-height-percent:0;mso-height-relative:margin;mso-width-percent:0;mso-width-relative:margin;mso-wrap-distance-bottom:0;mso-wrap-distance-left:9pt;mso-wrap-distance-right:9pt;mso-wrap-distance-top:0;mso-wrap-style:square;position:absolute;visibility:visible;width:0;z-index:251816960" type="#_x0000_t32">
                      <v:stroke endarrow="block" joinstyle="miter"/>
                    </v:shape>
                  </w:pict>
                </mc:Fallback>
              </mc:AlternateContent>
            </w:r>
            <w:r>
              <w:object>
                <v:shapetype coordsize="21600,21600" filled="f" id="_x0000_t75" o:preferrelative="t" o:spt="75" path="m@4@5l@4@11@9@11@9@5xe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aspectratio="t" v:ext="edit"/>
                </v:shapetype>
                <v:shape id="_x0000_i1085" o:ole="" o:oleicon="f" style="height:106.45pt;width:109.55pt" type="#_x0000_t75">
                  <v:imagedata o:title="" r:id="rId26"/>
                </v:shape>
                <o:OLEObject DrawAspect="Content" ObjectID="_1822551117" ProgID="PBrush" ShapeID="_x0000_i1085" Type="Embed" r:id="rId27"/>
              </w:object>
            </w:r>
          </w:p>
        </w:tc>
        <w:tc>
          <w:tcPr>
            <w:tcW w:type="dxa" w:w="283"/>
            <w:vMerge w:val="restart"/>
            <w:shd w:color="auto" w:fill="D5DCE4" w:themeFill="text2" w:themeFillTint="33" w:val="clear"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1843"/>
            <w:vAlign w:val="center"/>
          </w:tcPr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  <w:r w:rsidRPr="004201CE">
              <w:rPr>
                <w:rFonts w:ascii="Arial Unicode MS" w:cs="Arial Unicode MS" w:eastAsia="Arial Unicode MS" w:hAnsi="Arial Unicode MS"/>
                <w:noProof/>
                <w:sz w:val="16"/>
                <w:szCs w:val="16"/>
                <w:lang w:eastAsia="tr-TR"/>
              </w:rPr>
              <w:drawing>
                <wp:inline distB="0" distL="0" distR="0" distT="0">
                  <wp:extent cx="728803" cy="381299"/>
                  <wp:effectExtent b="0" l="0" r="0" t="0"/>
                  <wp:docPr id="23" name="Resi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r:embed="rId2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066" cy="391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398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316E4B">
              <w:rPr>
                <w:rFonts w:ascii="Arial Unicode MS" w:cs="Arial Unicode MS" w:eastAsia="Arial Unicode MS" w:hAnsi="Arial Unicode MS"/>
                <w:sz w:val="16"/>
                <w:szCs w:val="16"/>
              </w:rPr>
              <w:t>Восходящая функция задней секции</w:t>
            </w:r>
          </w:p>
          <w:p w:rsidP="008513F5" w:rsidR="00667541" w:rsidRPr="0087450C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</w:p>
          <w:p w:rsidP="008513F5" w:rsidR="00667541" w:rsidRPr="00095511">
            <w:pPr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  <w:r w:rsidRPr="009C72A5"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17984" simplePos="0">
                      <wp:simplePos x="0" y="0"/>
                      <wp:positionH relativeFrom="column">
                        <wp:posOffset>1193165</wp:posOffset>
                      </wp:positionH>
                      <wp:positionV relativeFrom="paragraph">
                        <wp:posOffset>457200</wp:posOffset>
                      </wp:positionV>
                      <wp:extent cx="0" cy="465455"/>
                      <wp:effectExtent b="10795" l="114300" r="76200" t="38100"/>
                      <wp:wrapNone/>
                      <wp:docPr id="31" name="Düz Ok Bağlayıcısı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V="1">
                                <a:off x="0" y="0"/>
                                <a:ext cx="0" cy="4654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>
                                <a:solidFill>
                                  <a:srgbClr val="FFC000"/>
                                </a:solidFill>
                                <a:miter lim="800000"/>
                                <a:tailEnd type="triangle"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Düz Ok Bağlayıcısı 31" o:spid="_x0000_s1086" strokecolor="#ffc000" strokeweight="4.5pt" style="flip:y;height:36.65pt;margin-left:93.95pt;margin-top:36pt;mso-height-percent:0;mso-height-relative:margin;mso-width-percent:0;mso-width-relative:margin;mso-wrap-distance-bottom:0;mso-wrap-distance-left:9pt;mso-wrap-distance-right:9pt;mso-wrap-distance-top:0;mso-wrap-style:square;position:absolute;visibility:visible;width:0;z-index:251819008" type="#_x0000_t32">
                      <v:stroke endarrow="block" joinstyle="miter"/>
                    </v:shape>
                  </w:pict>
                </mc:Fallback>
              </mc:AlternateContent>
            </w:r>
            <w:r>
              <w:object>
                <v:shape id="_x0000_i1087" o:ole="" o:oleicon="f" style="height:118.45pt;width:126.05pt" type="#_x0000_t75">
                  <v:imagedata o:title="" r:id="rId29"/>
                </v:shape>
                <o:OLEObject DrawAspect="Content" ObjectID="_1822551118" ProgID="PBrush" ShapeID="_x0000_i1087" Type="Embed" r:id="rId30"/>
              </w:object>
            </w:r>
            <w:r w:rsidRPr="009C72A5"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w:t xml:space="preserve"> </w:t>
            </w:r>
          </w:p>
        </w:tc>
      </w:tr>
      <w:tr w:rsidTr="008513F5">
        <w:tblPrEx>
          <w:tblW w:type="dxa" w:w="10485"/>
          <w:tblLayout w:type="fixed"/>
          <w:tblLook w:val="04A0"/>
        </w:tblPrEx>
        <w:trPr>
          <w:trHeight w:val="707"/>
        </w:trPr>
        <w:tc>
          <w:tcPr>
            <w:tcW w:type="dxa" w:w="1696"/>
            <w:shd w:color="auto" w:fill="auto" w:val="clear"/>
            <w:vAlign w:val="center"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  <w:r w:rsidRPr="009C72A5"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w:drawing>
                <wp:inline distB="0" distL="0" distR="0" distT="0">
                  <wp:extent cx="800100" cy="495300"/>
                  <wp:effectExtent b="0" l="0" r="0" t="0"/>
                  <wp:docPr id="1367" name="Resim 1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3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420" cy="496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3265"/>
            <w:shd w:color="auto" w:fill="auto" w:val="clear"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316E4B">
              <w:rPr>
                <w:rFonts w:ascii="Arial Unicode MS" w:cs="Arial Unicode MS" w:eastAsia="Arial Unicode MS" w:hAnsi="Arial Unicode MS"/>
                <w:sz w:val="16"/>
                <w:szCs w:val="16"/>
              </w:rPr>
              <w:t>Прямой Тренделенбург</w:t>
            </w:r>
          </w:p>
          <w:p w:rsidP="008513F5" w:rsidR="00667541" w:rsidRPr="0087450C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  <w:r>
              <w:object>
                <v:shape id="_x0000_i1088" o:ole="" o:oleicon="f" style="height:91.4pt;width:122.1pt" type="#_x0000_t75">
                  <v:imagedata o:title="" r:id="rId32"/>
                </v:shape>
                <o:OLEObject DrawAspect="Content" ObjectID="_1822551119" ProgID="PBrush" ShapeID="_x0000_i1088" Type="Embed" r:id="rId33"/>
              </w:object>
            </w:r>
          </w:p>
        </w:tc>
        <w:tc>
          <w:tcPr>
            <w:tcW w:type="dxa" w:w="283"/>
            <w:vMerge/>
            <w:shd w:color="auto" w:fill="D5DCE4" w:themeFill="text2" w:themeFillTint="33" w:val="clear"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1843"/>
            <w:vAlign w:val="center"/>
          </w:tcPr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  <w:r w:rsidRPr="009C72A5"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w:drawing>
                <wp:inline distB="0" distL="0" distR="0" distT="0">
                  <wp:extent cx="799037" cy="566420"/>
                  <wp:effectExtent b="5080" l="0" r="1270" t="0"/>
                  <wp:docPr id="1430" name="Resim 1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r:embed="rId3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643" cy="572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398"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316E4B">
              <w:rPr>
                <w:rFonts w:ascii="Arial Unicode MS" w:cs="Arial Unicode MS" w:eastAsia="Arial Unicode MS" w:hAnsi="Arial Unicode MS"/>
                <w:sz w:val="16"/>
                <w:szCs w:val="16"/>
              </w:rPr>
              <w:t>Обратный Тренделенбург</w:t>
            </w:r>
          </w:p>
          <w:p w:rsidP="008513F5" w:rsidR="00667541" w:rsidRPr="0087450C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  <w:r>
              <w:object>
                <v:shape id="_x0000_i1089" o:ole="" o:oleicon="f" style="height:87.1pt;width:129.2pt" type="#_x0000_t75">
                  <v:imagedata o:title="" r:id="rId35"/>
                </v:shape>
                <o:OLEObject DrawAspect="Content" ObjectID="_1822551120" ProgID="PBrush" ShapeID="_x0000_i1089" Type="Embed" r:id="rId36"/>
              </w:object>
            </w:r>
          </w:p>
        </w:tc>
      </w:tr>
      <w:tr w:rsidTr="008513F5">
        <w:tblPrEx>
          <w:tblW w:type="dxa" w:w="10485"/>
          <w:tblLayout w:type="fixed"/>
          <w:tblLook w:val="04A0"/>
        </w:tblPrEx>
        <w:trPr>
          <w:trHeight w:val="707"/>
        </w:trPr>
        <w:tc>
          <w:tcPr>
            <w:tcW w:type="dxa" w:w="1696"/>
            <w:shd w:color="auto" w:fill="auto" w:val="clear"/>
            <w:vAlign w:val="center"/>
          </w:tcPr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  <w:r w:rsidRPr="009C72A5"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w:drawing>
                <wp:inline distB="0" distL="0" distR="0" distT="0">
                  <wp:extent cx="957580" cy="319405"/>
                  <wp:effectExtent b="4445" l="0" r="0" t="0"/>
                  <wp:docPr id="1409" name="Resim 1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3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580" cy="31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type="dxa" w:w="3265"/>
            <w:shd w:color="auto" w:fill="auto" w:val="clea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  <w:lang w:eastAsia="tr-TR"/>
              </w:rPr>
            </w:pPr>
            <w:r w:rsidRPr="009C72A5"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20032" simplePos="0">
                      <wp:simplePos x="0" y="0"/>
                      <wp:positionH relativeFrom="column">
                        <wp:posOffset>1580515</wp:posOffset>
                      </wp:positionH>
                      <wp:positionV relativeFrom="paragraph">
                        <wp:posOffset>240665</wp:posOffset>
                      </wp:positionV>
                      <wp:extent cx="0" cy="464185"/>
                      <wp:effectExtent b="50165" l="114300" r="133350" t="0"/>
                      <wp:wrapNone/>
                      <wp:docPr id="39657813" name="Düz Ok Bağlayıcısı 1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>
                                <a:off x="0" y="0"/>
                                <a:ext cx="0" cy="464185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C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Düz Ok Bağlayıcısı 1187" o:spid="_x0000_s1090" strokecolor="#ffc000" strokeweight="4.5pt" style="height:36.55pt;margin-left:124.45pt;margin-top:18.95pt;mso-height-percent:0;mso-height-relative:margin;mso-width-percent:0;mso-width-relative:margin;mso-wrap-distance-bottom:0;mso-wrap-distance-left:9pt;mso-wrap-distance-right:9pt;mso-wrap-distance-top:0;mso-wrap-style:square;position:absolute;visibility:visible;width:0;z-index:251821056" type="#_x0000_t32">
                      <v:stroke endarrow="block" joinstyle="miter"/>
                    </v:shape>
                  </w:pict>
                </mc:Fallback>
              </mc:AlternateContent>
            </w:r>
            <w:r w:rsidRPr="00316E4B">
              <w:rPr>
                <w:rFonts w:ascii="Arial Unicode MS" w:cs="Arial Unicode MS" w:eastAsia="Arial Unicode MS" w:hAnsi="Arial Unicode MS"/>
                <w:sz w:val="16"/>
                <w:szCs w:val="16"/>
                <w:lang w:eastAsia="tr-TR"/>
              </w:rPr>
              <w:t>Функция движения в прямом положении вниз</w:t>
            </w:r>
          </w:p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  <w:lang w:eastAsia="tr-TR"/>
              </w:rPr>
            </w:pPr>
            <w:r>
              <w:object>
                <v:shape id="_x0000_i1091" o:ole="" o:oleicon="f" style="height:81.75pt;width:150.9pt" type="#_x0000_t75">
                  <v:imagedata o:title="" r:id="rId38"/>
                </v:shape>
                <o:OLEObject DrawAspect="Content" ObjectID="_1822551121" ProgID="PBrush" ShapeID="_x0000_i1091" Type="Embed" r:id="rId39"/>
              </w:object>
            </w:r>
          </w:p>
        </w:tc>
        <w:tc>
          <w:tcPr>
            <w:tcW w:type="dxa" w:w="283"/>
            <w:shd w:color="auto" w:fill="D5DCE4" w:themeFill="text2" w:themeFillTint="33" w:val="clear"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1843"/>
            <w:vAlign w:val="center"/>
          </w:tcPr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  <w:r w:rsidRPr="009C72A5"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w:drawing>
                <wp:inline distB="0" distL="0" distR="0" distT="0">
                  <wp:extent cx="957580" cy="387985"/>
                  <wp:effectExtent b="0" l="0" r="0" t="0"/>
                  <wp:docPr id="1411" name="Resim 1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r:embed="rId4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580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398"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6"/>
                <w:szCs w:val="16"/>
              </w:rPr>
            </w:pPr>
            <w:r w:rsidRPr="00316E4B">
              <w:rPr>
                <w:rFonts w:ascii="Arial Unicode MS" w:cs="Arial Unicode MS" w:eastAsia="Arial Unicode MS" w:hAnsi="Arial Unicode MS"/>
                <w:sz w:val="16"/>
                <w:szCs w:val="16"/>
              </w:rPr>
              <w:t xml:space="preserve"> Функция движения в прямом положении вверх</w:t>
            </w:r>
          </w:p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095511">
            <w:pPr>
              <w:rPr>
                <w:rFonts w:ascii="Arial Unicode MS" w:cs="Arial Unicode MS" w:eastAsia="Arial Unicode MS" w:hAnsi="Arial Unicode MS"/>
                <w:sz w:val="18"/>
                <w:szCs w:val="18"/>
                <w:lang w:eastAsia="tr-TR"/>
              </w:rPr>
            </w:pPr>
            <w:r w:rsidRPr="009C72A5"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22080" simplePos="0">
                      <wp:simplePos x="0" y="0"/>
                      <wp:positionH relativeFrom="column">
                        <wp:posOffset>975360</wp:posOffset>
                      </wp:positionH>
                      <wp:positionV relativeFrom="paragraph">
                        <wp:posOffset>570865</wp:posOffset>
                      </wp:positionV>
                      <wp:extent cx="0" cy="390525"/>
                      <wp:effectExtent b="9525" l="114300" r="76200" t="38100"/>
                      <wp:wrapNone/>
                      <wp:docPr id="2031004517" name="Düz Ok Bağlayıcısı 1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V="1">
                                <a:off x="0" y="0"/>
                                <a:ext cx="0" cy="390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>
                                <a:solidFill>
                                  <a:srgbClr val="FFC000"/>
                                </a:solidFill>
                                <a:miter lim="800000"/>
                                <a:tailEnd type="triangle"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Düz Ok Bağlayıcısı 1427" o:spid="_x0000_s1092" strokecolor="#ffc000" strokeweight="4.5pt" style="flip:y;height:30.75pt;margin-left:76.8pt;margin-top:44.95pt;mso-height-percent:0;mso-height-relative:margin;mso-width-percent:0;mso-width-relative:margin;mso-wrap-distance-bottom:0;mso-wrap-distance-left:9pt;mso-wrap-distance-right:9pt;mso-wrap-distance-top:0;mso-wrap-style:square;position:absolute;visibility:visible;width:0;z-index:251823104" type="#_x0000_t32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w:t xml:space="preserve"> </w:t>
            </w:r>
            <w:r>
              <w:t xml:space="preserve"> </w:t>
            </w:r>
            <w:r>
              <w:object>
                <v:shape id="_x0000_i1093" o:ole="" o:oleicon="f" style="height:83.85pt;width:131.1pt" type="#_x0000_t75">
                  <v:imagedata o:title="" r:id="rId41"/>
                </v:shape>
                <o:OLEObject DrawAspect="Content" ObjectID="_1822551122" ProgID="PBrush" ShapeID="_x0000_i1093" Type="Embed" r:id="rId42"/>
              </w:object>
            </w:r>
          </w:p>
        </w:tc>
      </w:tr>
    </w:tbl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/>
          <w:i/>
          <w:sz w:val="18"/>
          <w:szCs w:val="18"/>
        </w:rPr>
      </w:pPr>
      <w:r w:rsidRPr="00B37A14">
        <w:rPr>
          <w:rFonts w:ascii="Arial Unicode MS" w:cs="Arial Unicode MS" w:eastAsia="Arial Unicode MS" w:hAnsi="Arial Unicode MS"/>
          <w:b/>
          <w:i/>
          <w:sz w:val="20"/>
          <w:szCs w:val="18"/>
        </w:rPr>
        <w:t xml:space="preserve">Примечание </w:t>
      </w:r>
      <w:r w:rsidRPr="00B37A14">
        <w:rPr>
          <w:rFonts w:ascii="Arial Unicode MS" w:cs="Arial Unicode MS" w:eastAsia="Arial Unicode MS" w:hAnsi="Arial Unicode MS"/>
          <w:b/>
          <w:i/>
          <w:sz w:val="18"/>
          <w:szCs w:val="18"/>
        </w:rPr>
        <w:t>Подробно описано в статье 10.</w:t>
      </w:r>
    </w:p>
    <w:p w:rsidR="0066754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R="0066754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/>
    <w:p w:rsidP="00667541" w:rsidR="00667541">
      <w:r w:rsidRPr="00BA6FCE">
        <w:rPr>
          <w:rFonts w:ascii="Arial Unicode MS" w:cs="Arial Unicode MS" w:eastAsia="Arial Unicode MS" w:hAnsi="Arial Unicode MS"/>
          <w:noProof/>
          <w:color w:themeColor="text1" w:val="00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95456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590881" cy="0"/>
                <wp:effectExtent b="19050" l="0" r="19685" t="0"/>
                <wp:wrapNone/>
                <wp:docPr id="8" name="Düz Bağlayıcı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0881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-0.05pt" id="Düz Bağlayıcı 8" o:spid="_x0000_s1094" strokecolor="black" style="mso-position-horizontal-relative:margin;mso-width-percent:0;mso-width-relative:margin;mso-wrap-distance-bottom:0;mso-wrap-distance-left:9pt;mso-wrap-distance-right:9pt;mso-wrap-distance-top:0;mso-wrap-style:square;position:absolute;visibility:visible;z-index:251796480" to="518.95pt,-0.05pt">
                <v:stroke joinstyle="miter"/>
                <w10:wrap anchorx="margin"/>
              </v:line>
            </w:pict>
          </mc:Fallback>
        </mc:AlternateContent>
      </w:r>
    </w:p>
    <w:p w:rsidP="00667541" w:rsidR="00667541">
      <w:r w:rsidRPr="00BA6FCE"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91360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599926" cy="0"/>
                <wp:effectExtent b="19050" l="0" r="10795" t="0"/>
                <wp:wrapNone/>
                <wp:docPr id="5" name="Düz Bağlayıcı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9926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-0.05pt" id="Düz Bağlayıcı 5" o:spid="_x0000_s1095" strokecolor="black" strokeweight="1.5pt" style="mso-position-horizontal-relative:margin;mso-width-percent:0;mso-width-relative:margin;mso-wrap-distance-bottom:0;mso-wrap-distance-left:9pt;mso-wrap-distance-right:9pt;mso-wrap-distance-top:0;mso-wrap-style:square;position:absolute;visibility:visible;z-index:251792384" to="519.7pt,-0.05pt">
                <v:stroke joinstyle="miter"/>
                <w10:wrap anchorx="margin"/>
              </v:line>
            </w:pict>
          </mc:Fallback>
        </mc:AlternateContent>
      </w:r>
      <w:r w:rsidRPr="009C72A5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w:t xml:space="preserve"> </w:t>
      </w:r>
      <w:r w:rsidRPr="009C72A5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w:tab/>
      </w:r>
    </w:p>
    <w:p w:rsidP="00667541" w:rsidR="00667541">
      <w:pPr>
        <w:pStyle w:val="Heading2"/>
        <w:numPr>
          <w:ilvl w:val="1"/>
          <w:numId w:val="11"/>
        </w:numPr>
        <w:rPr>
          <w:rFonts w:ascii="Arial Unicode MS" w:cs="Arial Unicode MS" w:eastAsia="Arial Unicode MS" w:hAnsi="Arial Unicode MS"/>
          <w:b/>
          <w:sz w:val="18"/>
          <w:szCs w:val="22"/>
        </w:rPr>
      </w:pPr>
      <w:bookmarkStart w:id="9" w:name="_Toc137568098"/>
      <w:r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05696" simplePos="0">
                <wp:simplePos x="0" y="0"/>
                <wp:positionH relativeFrom="column">
                  <wp:posOffset>3400426</wp:posOffset>
                </wp:positionH>
                <wp:positionV relativeFrom="paragraph">
                  <wp:posOffset>45720</wp:posOffset>
                </wp:positionV>
                <wp:extent cx="3067050" cy="2019300"/>
                <wp:effectExtent b="0" l="0" r="0" t="0"/>
                <wp:wrapNone/>
                <wp:docPr id="14" name="Dikdörtgen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067050" cy="201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type="auto" w:w="0"/>
                              <w:tblLook w:val="04A0"/>
                            </w:tblPr>
                            <w:tblGrid>
                              <w:gridCol w:w="809"/>
                              <w:gridCol w:w="3703"/>
                            </w:tblGrid>
                            <w:tr w:rsidTr="004520DC">
                              <w:tblPrEx>
                                <w:tblW w:type="auto" w:w="0"/>
                                <w:tblLook w:val="04A0"/>
                              </w:tblPrEx>
                              <w:tc>
                                <w:tcPr>
                                  <w:tcW w:type="dxa" w:w="718"/>
                                  <w:vAlign w:val="center"/>
                                </w:tcPr>
                                <w:p w:rsidR="00667541">
                                  <w:pPr>
                                    <w:jc w:val="center"/>
                                    <w:rPr>
                                      <w:color w:themeColor="text1" w:val="000000"/>
                                    </w:rPr>
                                  </w:pPr>
                                  <w:r w:rsidRPr="00873033">
                                    <w:rPr>
                                      <w:rFonts w:ascii="Calibri" w:cs="Calibri" w:eastAsia="Times New Roman" w:hAnsi="Calibri"/>
                                      <w:b/>
                                      <w:bCs/>
                                      <w:color w:themeColor="text1" w:val="000000"/>
                                      <w:kern w:val="24"/>
                                      <w:sz w:val="18"/>
                                      <w:szCs w:val="36"/>
                                      <w:lang w:eastAsia="tr-TR"/>
                                    </w:rPr>
                                    <w:t>ОБЛАСТЬ</w:t>
                                  </w:r>
                                </w:p>
                                <w:p w:rsidP="004520DC" w:rsidR="00667541" w:rsidRPr="00873033">
                                  <w:pPr>
                                    <w:jc w:val="center"/>
                                    <w:rPr>
                                      <w:color w:themeColor="text1"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type="dxa" w:w="3785"/>
                                  <w:vAlign w:val="center"/>
                                </w:tcPr>
                                <w:p w:rsidR="00667541">
                                  <w:pPr>
                                    <w:jc w:val="center"/>
                                    <w:rPr>
                                      <w:color w:themeColor="text1" w:val="000000"/>
                                    </w:rPr>
                                  </w:pPr>
                                  <w:r w:rsidRPr="00873033">
                                    <w:rPr>
                                      <w:rFonts w:ascii="Calibri" w:cs="Calibri" w:eastAsia="Times New Roman" w:hAnsi="Calibri"/>
                                      <w:b/>
                                      <w:bCs/>
                                      <w:color w:themeColor="text1" w:val="000000"/>
                                      <w:kern w:val="24"/>
                                      <w:sz w:val="18"/>
                                      <w:szCs w:val="36"/>
                                      <w:lang w:eastAsia="tr-TR"/>
                                    </w:rPr>
                                    <w:t>ЦЕНИТЬ</w:t>
                                  </w:r>
                                </w:p>
                                <w:p w:rsidP="004520DC" w:rsidR="00667541" w:rsidRPr="00873033">
                                  <w:pPr>
                                    <w:jc w:val="center"/>
                                    <w:rPr>
                                      <w:color w:themeColor="text1" w:val="000000"/>
                                    </w:rPr>
                                  </w:pPr>
                                </w:p>
                              </w:tc>
                            </w:tr>
                            <w:tr w:rsidTr="00873033">
                              <w:tblPrEx>
                                <w:tblW w:type="auto" w:w="0"/>
                                <w:tblLook w:val="04A0"/>
                              </w:tblPrEx>
                              <w:tc>
                                <w:tcPr>
                                  <w:tcW w:type="dxa" w:w="718"/>
                                </w:tcPr>
                                <w:p w:rsidR="00667541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themeColor="text1" w:val="000000"/>
                                    </w:rPr>
                                  </w:pPr>
                                  <w:r w:rsidRPr="00873033">
                                    <w:rPr>
                                      <w:b/>
                                      <w:color w:themeColor="text1" w:val="000000"/>
                                    </w:rPr>
                                    <w:t>А</w:t>
                                  </w:r>
                                </w:p>
                              </w:tc>
                              <w:tc>
                                <w:tcPr>
                                  <w:tcW w:type="dxa" w:w="3785"/>
                                </w:tcPr>
                                <w:p w:rsidR="00667541">
                                  <w:pPr>
                                    <w:spacing w:line="360" w:lineRule="auto"/>
                                    <w:rPr>
                                      <w:rFonts w:ascii="Arial Unicode MS" w:cs="Arial Unicode MS" w:eastAsia="Arial Unicode MS" w:hAnsi="Arial Unicode MS"/>
                                      <w:color w:themeColor="text1" w:val="000000"/>
                                    </w:rPr>
                                  </w:pPr>
                                  <w:r w:rsidRPr="00873033">
                                    <w:rPr>
                                      <w:rFonts w:ascii="Arial Unicode MS" w:cs="Arial Unicode MS" w:eastAsia="Arial Unicode MS" w:hAnsi="Arial Unicode MS"/>
                                      <w:color w:themeColor="text1" w:val="000000"/>
                                      <w:sz w:val="12"/>
                                    </w:rPr>
                                    <w:t>45% БЕЗОПАСНОЙ РАБОЧЕЙ НАГРУЗКИ ЗАДНЕЙ ЧАСТИ</w:t>
                                  </w:r>
                                </w:p>
                              </w:tc>
                            </w:tr>
                            <w:tr w:rsidTr="00873033">
                              <w:tblPrEx>
                                <w:tblW w:type="auto" w:w="0"/>
                                <w:tblLook w:val="04A0"/>
                              </w:tblPrEx>
                              <w:tc>
                                <w:tcPr>
                                  <w:tcW w:type="dxa" w:w="718"/>
                                </w:tcPr>
                                <w:p w:rsidR="00667541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themeColor="text1" w:val="000000"/>
                                    </w:rPr>
                                  </w:pPr>
                                  <w:r w:rsidRPr="00873033">
                                    <w:rPr>
                                      <w:b/>
                                      <w:color w:themeColor="text1" w:val="000000"/>
                                    </w:rPr>
                                    <w:t>Б</w:t>
                                  </w:r>
                                </w:p>
                              </w:tc>
                              <w:tc>
                                <w:tcPr>
                                  <w:tcW w:type="dxa" w:w="3785"/>
                                </w:tcPr>
                                <w:p w:rsidR="00667541">
                                  <w:pPr>
                                    <w:spacing w:line="360" w:lineRule="auto"/>
                                    <w:rPr>
                                      <w:rFonts w:ascii="Arial Unicode MS" w:cs="Arial Unicode MS" w:eastAsia="Arial Unicode MS" w:hAnsi="Arial Unicode MS"/>
                                      <w:color w:themeColor="text1" w:val="000000"/>
                                    </w:rPr>
                                  </w:pPr>
                                  <w:r w:rsidRPr="00873033">
                                    <w:rPr>
                                      <w:rFonts w:ascii="Arial Unicode MS" w:cs="Arial Unicode MS" w:eastAsia="Arial Unicode MS" w:hAnsi="Arial Unicode MS"/>
                                      <w:color w:themeColor="text1" w:val="000000"/>
                                      <w:sz w:val="12"/>
                                    </w:rPr>
                                    <w:t xml:space="preserve">СЕКЦИЯ СИДЕНИЙ 35% ОТ БЕЗОПАСНОЙ РАБОЧЕЙ НАГРУЗКИ</w:t>
                                  </w:r>
                                </w:p>
                              </w:tc>
                            </w:tr>
                            <w:tr w:rsidTr="00873033">
                              <w:tblPrEx>
                                <w:tblW w:type="auto" w:w="0"/>
                                <w:tblLook w:val="04A0"/>
                              </w:tblPrEx>
                              <w:tc>
                                <w:tcPr>
                                  <w:tcW w:type="dxa" w:w="718"/>
                                </w:tcPr>
                                <w:p w:rsidR="00667541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themeColor="text1" w:val="000000"/>
                                    </w:rPr>
                                  </w:pPr>
                                  <w:r w:rsidRPr="00873033">
                                    <w:rPr>
                                      <w:b/>
                                      <w:color w:themeColor="text1" w:val="000000"/>
                                    </w:rPr>
                                    <w:t>С</w:t>
                                  </w:r>
                                </w:p>
                              </w:tc>
                              <w:tc>
                                <w:tcPr>
                                  <w:tcW w:type="dxa" w:w="3785"/>
                                </w:tcPr>
                                <w:p w:rsidR="00667541">
                                  <w:pPr>
                                    <w:spacing w:line="360" w:lineRule="auto"/>
                                    <w:rPr>
                                      <w:color w:themeColor="text1" w:val="000000"/>
                                    </w:rPr>
                                  </w:pPr>
                                  <w:r w:rsidRPr="00873033">
                                    <w:rPr>
                                      <w:color w:themeColor="text1" w:val="000000"/>
                                      <w:sz w:val="14"/>
                                    </w:rPr>
                                    <w:t xml:space="preserve">СЕКЦИЯ НОГ 20% ОТ БЕЗОПАСНОЙ РАБОЧЕЙ НАГРУЗКИ</w:t>
                                  </w:r>
                                </w:p>
                              </w:tc>
                            </w:tr>
                            <w:tr w:rsidTr="004520DC">
                              <w:tblPrEx>
                                <w:tblW w:type="auto" w:w="0"/>
                                <w:tblLook w:val="04A0"/>
                              </w:tblPrEx>
                              <w:trPr>
                                <w:trHeight w:val="380"/>
                              </w:trPr>
                              <w:tc>
                                <w:tcPr>
                                  <w:tcW w:type="dxa" w:w="718"/>
                                </w:tcPr>
                                <w:p w:rsidR="00667541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themeColor="text1" w:val="000000"/>
                                    </w:rPr>
                                  </w:pPr>
                                  <w:r w:rsidRPr="00873033">
                                    <w:rPr>
                                      <w:b/>
                                      <w:color w:themeColor="text1" w:val="000000"/>
                                    </w:rPr>
                                    <w:t>ГЧИ</w:t>
                                  </w:r>
                                </w:p>
                              </w:tc>
                              <w:tc>
                                <w:tcPr>
                                  <w:tcW w:type="dxa" w:w="3785"/>
                                </w:tcPr>
                                <w:p w:rsidR="00667541">
                                  <w:pPr>
                                    <w:spacing w:line="360" w:lineRule="auto"/>
                                    <w:rPr>
                                      <w:color w:themeColor="text1" w:val="000000"/>
                                    </w:rPr>
                                  </w:pPr>
                                  <w:r w:rsidRPr="00873033">
                                    <w:rPr>
                                      <w:color w:themeColor="text1" w:val="000000"/>
                                      <w:sz w:val="14"/>
                                    </w:rPr>
                                    <w:t>БЕЗОПАСНАЯ РАБОЧАЯ НАГРУЗКА</w:t>
                                  </w:r>
                                </w:p>
                              </w:tc>
                            </w:tr>
                          </w:tbl>
                          <w:p w:rsidP="00667541" w:rsidR="00667541" w:rsidRPr="00873033">
                            <w:pPr>
                              <w:jc w:val="center"/>
                              <w:rPr>
                                <w:color w:themeColor="text1" w:val="000000"/>
                              </w:rPr>
                            </w:pPr>
                          </w:p>
                        </w:txbxContent>
                      </wps:txbx>
                      <wps:bodyPr anchor="ctr" anchorCtr="0" compatLnSpc="1" forceAA="0" fromWordArt="0" horzOverflow="overflow" numCol="1" rot="0" rtlCol="0" spcCol="0" spcFirstLastPara="0" vert="horz" vertOverflow="overflow" wrap="square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filled="f" id="Dikdörtgen 14" o:spid="_x0000_s1096" stroked="f" strokeweight="1pt" style="height:159pt;margin-left:267.75pt;margin-top:3.6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241.5pt;z-index:251806720">
                <v:textbox>
                  <w:txbxContent>
                    <w:tbl>
                      <w:tblPr>
                        <w:tblStyle w:val="TableGrid"/>
                        <w:tblW w:type="auto" w:w="0"/>
                        <w:tblLook w:val="04A0"/>
                      </w:tblPr>
                      <w:tblGrid>
                        <w:gridCol w:w="809"/>
                        <w:gridCol w:w="3703"/>
                      </w:tblGrid>
                      <w:tr w:rsidTr="004520DC">
                        <w:tblPrEx>
                          <w:tblW w:type="auto" w:w="0"/>
                          <w:tblLook w:val="04A0"/>
                        </w:tblPrEx>
                        <w:tc>
                          <w:tcPr>
                            <w:tcW w:type="dxa" w:w="718"/>
                            <w:vAlign w:val="center"/>
                          </w:tcPr>
                          <w:p w:rsidR="00667541">
                            <w:pPr>
                              <w:jc w:val="center"/>
                              <w:rPr>
                                <w:color w:themeColor="text1" w:val="000000"/>
                              </w:rPr>
                            </w:pPr>
                            <w:r w:rsidRPr="00873033">
                              <w:rPr>
                                <w:rFonts w:ascii="Calibri" w:cs="Calibri" w:eastAsia="Times New Roman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8"/>
                                <w:szCs w:val="36"/>
                                <w:lang w:eastAsia="tr-TR"/>
                              </w:rPr>
                              <w:t>ОБЛАСТЬ</w:t>
                            </w:r>
                          </w:p>
                          <w:p w:rsidP="004520DC" w:rsidR="00667541" w:rsidRPr="00873033">
                            <w:pPr>
                              <w:jc w:val="center"/>
                              <w:rPr>
                                <w:color w:themeColor="text1" w:val="000000"/>
                              </w:rPr>
                            </w:pPr>
                          </w:p>
                        </w:tc>
                        <w:tc>
                          <w:tcPr>
                            <w:tcW w:type="dxa" w:w="3785"/>
                            <w:vAlign w:val="center"/>
                          </w:tcPr>
                          <w:p w:rsidR="00667541">
                            <w:pPr>
                              <w:jc w:val="center"/>
                              <w:rPr>
                                <w:color w:themeColor="text1" w:val="000000"/>
                              </w:rPr>
                            </w:pPr>
                            <w:r w:rsidRPr="00873033">
                              <w:rPr>
                                <w:rFonts w:ascii="Calibri" w:cs="Calibri" w:eastAsia="Times New Roman" w:hAnsi="Calibri"/>
                                <w:b/>
                                <w:bCs/>
                                <w:color w:themeColor="text1" w:val="000000"/>
                                <w:kern w:val="24"/>
                                <w:sz w:val="18"/>
                                <w:szCs w:val="36"/>
                                <w:lang w:eastAsia="tr-TR"/>
                              </w:rPr>
                              <w:t>ЦЕНИТЬ</w:t>
                            </w:r>
                          </w:p>
                          <w:p w:rsidP="004520DC" w:rsidR="00667541" w:rsidRPr="00873033">
                            <w:pPr>
                              <w:jc w:val="center"/>
                              <w:rPr>
                                <w:color w:themeColor="text1" w:val="000000"/>
                              </w:rPr>
                            </w:pPr>
                          </w:p>
                        </w:tc>
                      </w:tr>
                      <w:tr w:rsidTr="00873033">
                        <w:tblPrEx>
                          <w:tblW w:type="auto" w:w="0"/>
                          <w:tblLook w:val="04A0"/>
                        </w:tblPrEx>
                        <w:tc>
                          <w:tcPr>
                            <w:tcW w:type="dxa" w:w="718"/>
                          </w:tcPr>
                          <w:p w:rsidR="00667541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themeColor="text1" w:val="000000"/>
                              </w:rPr>
                            </w:pPr>
                            <w:r w:rsidRPr="00873033">
                              <w:rPr>
                                <w:b/>
                                <w:color w:themeColor="text1" w:val="000000"/>
                              </w:rPr>
                              <w:t>А</w:t>
                            </w:r>
                          </w:p>
                        </w:tc>
                        <w:tc>
                          <w:tcPr>
                            <w:tcW w:type="dxa" w:w="3785"/>
                          </w:tcPr>
                          <w:p w:rsidR="00667541">
                            <w:pPr>
                              <w:spacing w:line="360" w:lineRule="auto"/>
                              <w:rPr>
                                <w:rFonts w:ascii="Arial Unicode MS" w:cs="Arial Unicode MS" w:eastAsia="Arial Unicode MS" w:hAnsi="Arial Unicode MS"/>
                                <w:color w:themeColor="text1" w:val="000000"/>
                              </w:rPr>
                            </w:pPr>
                            <w:r w:rsidRPr="00873033">
                              <w:rPr>
                                <w:rFonts w:ascii="Arial Unicode MS" w:cs="Arial Unicode MS" w:eastAsia="Arial Unicode MS" w:hAnsi="Arial Unicode MS"/>
                                <w:color w:themeColor="text1" w:val="000000"/>
                                <w:sz w:val="12"/>
                              </w:rPr>
                              <w:t>45% БЕЗОПАСНОЙ РАБОЧЕЙ НАГРУЗКИ ЗАДНЕЙ ЧАСТИ</w:t>
                            </w:r>
                          </w:p>
                        </w:tc>
                      </w:tr>
                      <w:tr w:rsidTr="00873033">
                        <w:tblPrEx>
                          <w:tblW w:type="auto" w:w="0"/>
                          <w:tblLook w:val="04A0"/>
                        </w:tblPrEx>
                        <w:tc>
                          <w:tcPr>
                            <w:tcW w:type="dxa" w:w="718"/>
                          </w:tcPr>
                          <w:p w:rsidR="00667541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themeColor="text1" w:val="000000"/>
                              </w:rPr>
                            </w:pPr>
                            <w:r w:rsidRPr="00873033">
                              <w:rPr>
                                <w:b/>
                                <w:color w:themeColor="text1" w:val="000000"/>
                              </w:rPr>
                              <w:t>Б</w:t>
                            </w:r>
                          </w:p>
                        </w:tc>
                        <w:tc>
                          <w:tcPr>
                            <w:tcW w:type="dxa" w:w="3785"/>
                          </w:tcPr>
                          <w:p w:rsidR="00667541">
                            <w:pPr>
                              <w:spacing w:line="360" w:lineRule="auto"/>
                              <w:rPr>
                                <w:rFonts w:ascii="Arial Unicode MS" w:cs="Arial Unicode MS" w:eastAsia="Arial Unicode MS" w:hAnsi="Arial Unicode MS"/>
                                <w:color w:themeColor="text1" w:val="000000"/>
                              </w:rPr>
                            </w:pPr>
                            <w:r w:rsidRPr="00873033">
                              <w:rPr>
                                <w:rFonts w:ascii="Arial Unicode MS" w:cs="Arial Unicode MS" w:eastAsia="Arial Unicode MS" w:hAnsi="Arial Unicode MS"/>
                                <w:color w:themeColor="text1" w:val="000000"/>
                                <w:sz w:val="12"/>
                              </w:rPr>
                              <w:t xml:space="preserve">СЕКЦИЯ СИДЕНИЙ 35% ОТ БЕЗОПАСНОЙ РАБОЧЕЙ НАГРУЗКИ</w:t>
                            </w:r>
                          </w:p>
                        </w:tc>
                      </w:tr>
                      <w:tr w:rsidTr="00873033">
                        <w:tblPrEx>
                          <w:tblW w:type="auto" w:w="0"/>
                          <w:tblLook w:val="04A0"/>
                        </w:tblPrEx>
                        <w:tc>
                          <w:tcPr>
                            <w:tcW w:type="dxa" w:w="718"/>
                          </w:tcPr>
                          <w:p w:rsidR="00667541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themeColor="text1" w:val="000000"/>
                              </w:rPr>
                            </w:pPr>
                            <w:r w:rsidRPr="00873033">
                              <w:rPr>
                                <w:b/>
                                <w:color w:themeColor="text1" w:val="000000"/>
                              </w:rPr>
                              <w:t>С</w:t>
                            </w:r>
                          </w:p>
                        </w:tc>
                        <w:tc>
                          <w:tcPr>
                            <w:tcW w:type="dxa" w:w="3785"/>
                          </w:tcPr>
                          <w:p w:rsidR="00667541">
                            <w:pPr>
                              <w:spacing w:line="360" w:lineRule="auto"/>
                              <w:rPr>
                                <w:color w:themeColor="text1" w:val="000000"/>
                              </w:rPr>
                            </w:pPr>
                            <w:r w:rsidRPr="00873033">
                              <w:rPr>
                                <w:color w:themeColor="text1" w:val="000000"/>
                                <w:sz w:val="14"/>
                              </w:rPr>
                              <w:t xml:space="preserve">СЕКЦИЯ НОГ 20% ОТ БЕЗОПАСНОЙ РАБОЧЕЙ НАГРУЗКИ</w:t>
                            </w:r>
                          </w:p>
                        </w:tc>
                      </w:tr>
                      <w:tr w:rsidTr="004520DC">
                        <w:tblPrEx>
                          <w:tblW w:type="auto" w:w="0"/>
                          <w:tblLook w:val="04A0"/>
                        </w:tblPrEx>
                        <w:trPr>
                          <w:trHeight w:val="380"/>
                        </w:trPr>
                        <w:tc>
                          <w:tcPr>
                            <w:tcW w:type="dxa" w:w="718"/>
                          </w:tcPr>
                          <w:p w:rsidR="00667541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themeColor="text1" w:val="000000"/>
                              </w:rPr>
                            </w:pPr>
                            <w:r w:rsidRPr="00873033">
                              <w:rPr>
                                <w:b/>
                                <w:color w:themeColor="text1" w:val="000000"/>
                              </w:rPr>
                              <w:t>ГЧИ</w:t>
                            </w:r>
                          </w:p>
                        </w:tc>
                        <w:tc>
                          <w:tcPr>
                            <w:tcW w:type="dxa" w:w="3785"/>
                          </w:tcPr>
                          <w:p w:rsidR="00667541">
                            <w:pPr>
                              <w:spacing w:line="360" w:lineRule="auto"/>
                              <w:rPr>
                                <w:color w:themeColor="text1" w:val="000000"/>
                              </w:rPr>
                            </w:pPr>
                            <w:r w:rsidRPr="00873033">
                              <w:rPr>
                                <w:color w:themeColor="text1" w:val="000000"/>
                                <w:sz w:val="14"/>
                              </w:rPr>
                              <w:t>БЕЗОПАСНАЯ РАБОЧАЯ НАГРУЗКА</w:t>
                            </w:r>
                          </w:p>
                        </w:tc>
                      </w:tr>
                    </w:tbl>
                    <w:p w:rsidP="00667541" w:rsidR="00667541" w:rsidRPr="00873033">
                      <w:pPr>
                        <w:jc w:val="center"/>
                        <w:rPr>
                          <w:color w:themeColor="text1" w:val="0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73033">
        <w:rPr>
          <w:rFonts w:ascii="Arial Unicode MS" w:cs="Arial Unicode MS" w:eastAsia="Arial Unicode MS" w:hAnsi="Arial Unicode MS"/>
          <w:b/>
          <w:sz w:val="18"/>
          <w:szCs w:val="22"/>
        </w:rPr>
        <w:t>Носилки Безопасные процентили рабочей нагрузки</w:t>
      </w:r>
      <w:bookmarkEnd w:id="9"/>
    </w:p>
    <w:p w:rsidP="00667541" w:rsidR="00667541" w:rsidRPr="004520DC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>
      <w:r w:rsidRPr="009C72A5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79072" simplePos="0">
                <wp:simplePos x="0" y="0"/>
                <wp:positionH relativeFrom="column">
                  <wp:posOffset>990600</wp:posOffset>
                </wp:positionH>
                <wp:positionV relativeFrom="paragraph">
                  <wp:posOffset>161290</wp:posOffset>
                </wp:positionV>
                <wp:extent cx="1028065" cy="366297"/>
                <wp:effectExtent b="0" l="0" r="635" t="0"/>
                <wp:wrapNone/>
                <wp:docPr id="1205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028065" cy="366297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P="00667541" w:rsidR="00667541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color w:themeColor="text1" w:val="000000"/>
                                <w:sz w:val="18"/>
                              </w:rPr>
                            </w:pPr>
                            <w:r w:rsidRPr="00BD59E1">
                              <w:rPr>
                                <w:rFonts w:ascii="Arial Unicode MS" w:cs="Arial Unicode MS" w:eastAsia="Arial Unicode MS" w:hAnsi="Arial Unicode MS"/>
                                <w:b/>
                                <w:bCs/>
                                <w:color w:themeColor="text1" w:val="000000"/>
                                <w:kern w:val="24"/>
                                <w:sz w:val="12"/>
                              </w:rPr>
                              <w:t xml:space="preserve">Б (ВФМ 30%</w:t>
                            </w:r>
                            <w:r w:rsidRPr="00BD59E1">
                              <w:rPr>
                                <w:rFonts w:ascii="Arial Unicode MS" w:cs="Arial Unicode MS" w:eastAsia="Arial Unicode MS" w:hAnsi="Arial Unicode MS"/>
                                <w:b/>
                                <w:bCs/>
                                <w:color w:themeColor="text1" w:val="000000"/>
                                <w:kern w:val="24"/>
                                <w:sz w:val="16"/>
                              </w:rPr>
                              <w:t>)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97" stroked="f" style="height:28.85pt;margin-left:78pt;margin-top:12.7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80.95pt;z-index:251780096">
                <v:fill opacity="32896f"/>
                <v:textbox>
                  <w:txbxContent>
                    <w:p w:rsidP="00667541" w:rsidR="00667541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color w:themeColor="text1" w:val="000000"/>
                          <w:sz w:val="18"/>
                        </w:rPr>
                      </w:pPr>
                      <w:r w:rsidRPr="00BD59E1">
                        <w:rPr>
                          <w:rFonts w:ascii="Arial Unicode MS" w:cs="Arial Unicode MS" w:eastAsia="Arial Unicode MS" w:hAnsi="Arial Unicode MS"/>
                          <w:b/>
                          <w:bCs/>
                          <w:color w:themeColor="text1" w:val="000000"/>
                          <w:kern w:val="24"/>
                          <w:sz w:val="12"/>
                        </w:rPr>
                        <w:t xml:space="preserve">Б (ВФМ 30%</w:t>
                      </w:r>
                      <w:r w:rsidRPr="00BD59E1">
                        <w:rPr>
                          <w:rFonts w:ascii="Arial Unicode MS" w:cs="Arial Unicode MS" w:eastAsia="Arial Unicode MS" w:hAnsi="Arial Unicode MS"/>
                          <w:b/>
                          <w:bCs/>
                          <w:color w:themeColor="text1" w:val="000000"/>
                          <w:kern w:val="24"/>
                          <w:sz w:val="16"/>
                        </w:rPr>
                        <w:t>)</w:t>
                      </w:r>
                    </w:p>
                  </w:txbxContent>
                </v:textbox>
              </v:oval>
            </w:pict>
          </mc:Fallback>
        </mc:AlternateContent>
      </w:r>
      <w:r w:rsidRPr="009C72A5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81120" simplePos="0">
                <wp:simplePos x="0" y="0"/>
                <wp:positionH relativeFrom="column">
                  <wp:posOffset>198754</wp:posOffset>
                </wp:positionH>
                <wp:positionV relativeFrom="paragraph">
                  <wp:posOffset>179704</wp:posOffset>
                </wp:positionV>
                <wp:extent cx="1042055" cy="281394"/>
                <wp:effectExtent b="80645" l="0" r="0" t="76200"/>
                <wp:wrapNone/>
                <wp:docPr id="1206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20543524">
                          <a:off x="0" y="0"/>
                          <a:ext cx="1042055" cy="281394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P="00667541" w:rsidR="00667541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color w:themeColor="text1" w:val="000000"/>
                                <w:sz w:val="12"/>
                              </w:rPr>
                            </w:pPr>
                            <w:r w:rsidRPr="00873033">
                              <w:rPr>
                                <w:rFonts w:ascii="Arial Unicode MS" w:cs="Arial Unicode MS" w:eastAsia="Arial Unicode MS" w:hAnsi="Arial Unicode MS"/>
                                <w:b/>
                                <w:bCs/>
                                <w:color w:themeColor="text1" w:val="000000"/>
                                <w:kern w:val="24"/>
                                <w:sz w:val="12"/>
                              </w:rPr>
                              <w:t>C (GÇY 20%)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98" stroked="f" style="height:22.15pt;margin-left:15.65pt;margin-top:14.15pt;mso-height-percent:0;mso-height-relative:margin;mso-width-percent:0;mso-width-relative:margin;mso-wrap-distance-bottom:0;mso-wrap-distance-left:9pt;mso-wrap-distance-right:9pt;mso-wrap-distance-top:0;mso-wrap-style:square;position:absolute;rotation:-1153954fd;v-text-anchor:middle;visibility:visible;width:82.05pt;z-index:251782144">
                <v:fill opacity="32896f"/>
                <v:textbox>
                  <w:txbxContent>
                    <w:p w:rsidP="00667541" w:rsidR="00667541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rFonts w:ascii="Arial Unicode MS" w:cs="Arial Unicode MS" w:eastAsia="Arial Unicode MS" w:hAnsi="Arial Unicode MS"/>
                          <w:color w:themeColor="text1" w:val="000000"/>
                          <w:sz w:val="12"/>
                        </w:rPr>
                      </w:pPr>
                      <w:r w:rsidRPr="00873033">
                        <w:rPr>
                          <w:rFonts w:ascii="Arial Unicode MS" w:cs="Arial Unicode MS" w:eastAsia="Arial Unicode MS" w:hAnsi="Arial Unicode MS"/>
                          <w:b/>
                          <w:bCs/>
                          <w:color w:themeColor="text1" w:val="000000"/>
                          <w:kern w:val="24"/>
                          <w:sz w:val="12"/>
                        </w:rPr>
                        <w:t>C (GÇY 20%)</w:t>
                      </w:r>
                    </w:p>
                  </w:txbxContent>
                </v:textbox>
              </v:oval>
            </w:pict>
          </mc:Fallback>
        </mc:AlternateContent>
      </w:r>
      <w:r w:rsidRPr="009C72A5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77024" simplePos="0">
                <wp:simplePos x="0" y="0"/>
                <wp:positionH relativeFrom="column">
                  <wp:posOffset>1884045</wp:posOffset>
                </wp:positionH>
                <wp:positionV relativeFrom="paragraph">
                  <wp:posOffset>58420</wp:posOffset>
                </wp:positionV>
                <wp:extent cx="1002665" cy="292735"/>
                <wp:effectExtent b="202565" l="0" r="0" t="190500"/>
                <wp:wrapNone/>
                <wp:docPr id="1204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9268513">
                          <a:off x="0" y="0"/>
                          <a:ext cx="1002665" cy="292735"/>
                        </a:xfrm>
                        <a:prstGeom prst="ellipse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P="00667541" w:rsidR="00667541">
                            <w:pPr>
                              <w:pStyle w:val="NormalWeb"/>
                              <w:spacing w:after="0" w:afterAutospacing="0" w:before="0" w:beforeAutospacing="0"/>
                              <w:jc w:val="center"/>
                              <w:rPr>
                                <w:rFonts w:ascii="Arial Unicode MS" w:cs="Arial Unicode MS" w:eastAsia="Arial Unicode MS" w:hAnsi="Arial Unicode MS"/>
                                <w:color w:themeColor="text1" w:val="000000"/>
                                <w:sz w:val="12"/>
                              </w:rPr>
                            </w:pPr>
                            <w:r w:rsidRPr="00873033">
                              <w:rPr>
                                <w:rFonts w:ascii="Arial Unicode MS" w:cs="Arial Unicode MS" w:eastAsia="Arial Unicode MS" w:hAnsi="Arial Unicode MS"/>
                                <w:b/>
                                <w:bCs/>
                                <w:color w:themeColor="text1" w:val="000000"/>
                                <w:kern w:val="24"/>
                                <w:sz w:val="12"/>
                              </w:rPr>
                              <w:t>А (VFM 45%)</w:t>
                            </w:r>
                          </w:p>
                        </w:txbxContent>
                      </wps:txbx>
                      <wps:bodyPr anchor="ctr" rtlCol="0"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fillcolor="#ffc000" id="_x0000_s1099" stroked="f" style="height:23.05pt;margin-left:148.35pt;margin-top:4.6pt;mso-height-percent:0;mso-height-relative:margin;mso-width-percent:0;mso-width-relative:margin;mso-wrap-distance-bottom:0;mso-wrap-distance-left:9pt;mso-wrap-distance-right:9pt;mso-wrap-distance-top:0;mso-wrap-style:square;position:absolute;rotation:-2546606fd;v-text-anchor:middle;visibility:visible;width:78.95pt;z-index:251778048">
                <v:fill opacity="32896f"/>
                <v:textbox>
                  <w:txbxContent>
                    <w:p w:rsidP="00667541" w:rsidR="00667541">
                      <w:pPr>
                        <w:pStyle w:val="NormalWeb"/>
                        <w:spacing w:after="0" w:afterAutospacing="0" w:before="0" w:beforeAutospacing="0"/>
                        <w:jc w:val="center"/>
                        <w:rPr>
                          <w:rFonts w:ascii="Arial Unicode MS" w:cs="Arial Unicode MS" w:eastAsia="Arial Unicode MS" w:hAnsi="Arial Unicode MS"/>
                          <w:color w:themeColor="text1" w:val="000000"/>
                          <w:sz w:val="12"/>
                        </w:rPr>
                      </w:pPr>
                      <w:r w:rsidRPr="00873033">
                        <w:rPr>
                          <w:rFonts w:ascii="Arial Unicode MS" w:cs="Arial Unicode MS" w:eastAsia="Arial Unicode MS" w:hAnsi="Arial Unicode MS"/>
                          <w:b/>
                          <w:bCs/>
                          <w:color w:themeColor="text1" w:val="000000"/>
                          <w:kern w:val="24"/>
                          <w:sz w:val="12"/>
                        </w:rPr>
                        <w:t>А (VFM 45%)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tr-TR"/>
        </w:rPr>
        <w:drawing>
          <wp:inline distB="0" distL="0" distR="0" distT="0">
            <wp:extent cx="2626732" cy="1685925"/>
            <wp:effectExtent b="0" l="0" r="2540" t="0"/>
            <wp:docPr id="1356" name="Resim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cstate="print" r:embed="rId4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309" cy="169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P="00667541" w:rsidR="00667541">
      <w:r w:rsidRPr="00BA6FCE"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99552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241539</wp:posOffset>
                </wp:positionV>
                <wp:extent cx="6599926" cy="0"/>
                <wp:effectExtent b="19050" l="0" r="10795" t="0"/>
                <wp:wrapNone/>
                <wp:docPr id="17" name="Düz Bağlayıcı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9926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19pt" id="Düz Bağlayıcı 17" o:spid="_x0000_s1100" strokecolor="black" strokeweight="1.5pt" style="mso-position-horizontal-relative:margin;mso-width-percent:0;mso-width-relative:margin;mso-wrap-distance-bottom:0;mso-wrap-distance-left:9pt;mso-wrap-distance-right:9pt;mso-wrap-distance-top:0;mso-wrap-style:square;position:absolute;visibility:visible;z-index:251800576" to="519.7pt,19pt">
                <v:stroke joinstyle="miter"/>
                <w10:wrap anchorx="margin"/>
              </v:line>
            </w:pict>
          </mc:Fallback>
        </mc:AlternateContent>
      </w:r>
      <w:r w:rsidRPr="00BA6FCE">
        <w:rPr>
          <w:rFonts w:ascii="Arial Unicode MS" w:cs="Arial Unicode MS" w:eastAsia="Arial Unicode MS" w:hAnsi="Arial Unicode MS"/>
          <w:noProof/>
          <w:color w:themeColor="text1" w:val="00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97504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590881" cy="0"/>
                <wp:effectExtent b="19050" l="0" r="19685" t="0"/>
                <wp:wrapNone/>
                <wp:docPr id="11" name="Düz Bağlayıcı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0881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0" id="Düz Bağlayıcı 11" o:spid="_x0000_s1101" strokecolor="black" style="mso-position-horizontal-relative:margin;mso-width-percent:0;mso-width-relative:margin;mso-wrap-distance-bottom:0;mso-wrap-distance-left:9pt;mso-wrap-distance-right:9pt;mso-wrap-distance-top:0;mso-wrap-style:square;position:absolute;visibility:visible;z-index:251798528" to="518.95pt,0">
                <v:stroke joinstyle="miter"/>
                <w10:wrap anchorx="margin"/>
              </v:line>
            </w:pict>
          </mc:Fallback>
        </mc:AlternateContent>
      </w:r>
    </w:p>
    <w:p w:rsidP="00667541" w:rsidR="00667541">
      <w:pPr>
        <w:pStyle w:val="Heading1"/>
        <w:rPr>
          <w:sz w:val="22"/>
          <w:szCs w:val="22"/>
        </w:rPr>
      </w:pPr>
      <w:bookmarkStart w:id="10" w:name="_Toc137568099"/>
      <w:bookmarkEnd w:id="10"/>
      <w:r w:rsidRPr="00633704">
        <w:rPr>
          <w:sz w:val="22"/>
          <w:szCs w:val="22"/>
        </w:rPr>
        <w:t xml:space="preserve">Транспортировка и установка носилок </w:t>
      </w:r>
    </w:p>
    <w:p w:rsidP="00667541" w:rsidR="00667541">
      <w:pPr>
        <w:pStyle w:val="Heading2"/>
        <w:numPr>
          <w:ilvl w:val="1"/>
          <w:numId w:val="11"/>
        </w:numPr>
        <w:spacing w:before="0" w:line="240" w:lineRule="auto"/>
        <w:rPr>
          <w:rFonts w:asciiTheme="minorHAnsi" w:cstheme="minorHAnsi" w:eastAsia="Arial Unicode MS" w:hAnsiTheme="minorHAnsi"/>
          <w:b/>
          <w:i/>
          <w:sz w:val="22"/>
          <w:szCs w:val="22"/>
        </w:rPr>
      </w:pPr>
      <w:bookmarkStart w:id="11" w:name="_Toc137568100"/>
      <w:bookmarkEnd w:id="11"/>
      <w:r w:rsidRPr="00633704">
        <w:rPr>
          <w:rFonts w:asciiTheme="minorHAnsi" w:cstheme="minorHAnsi" w:eastAsia="Arial Unicode MS" w:hAnsiTheme="minorHAnsi"/>
          <w:b/>
          <w:i/>
          <w:sz w:val="22"/>
          <w:szCs w:val="22"/>
        </w:rPr>
        <w:t>Транспорт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>Соображения относительно безопасной трансплантации;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>-</w:t>
      </w:r>
      <w:r w:rsidRPr="00633704">
        <w:rPr>
          <w:rFonts w:cstheme="minorHAnsi" w:eastAsia="Arial Unicode MS"/>
          <w:i/>
        </w:rPr>
        <w:tab/>
        <w:t>Убедитесь, что колеса заблокированы при размещении пациента на носилках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>-транспортировать материал по подходящим основаниям.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ab/>
        <w:t>-Проверьте, включены ли тормоза во время транспортировки.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ab/>
        <w:t>-Удалите аксессуары, которые могут отвалиться при движении.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ab/>
        <w:t xml:space="preserve">- Убедитесь, что колеса заблокированы при погрузке и разгрузке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ab/>
        <w:t xml:space="preserve">-Транспортируйте носилки по подходящим поверхностям.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ab/>
        <w:t>-Проверьте, включены ли тормоза во время транспортировки.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ab/>
        <w:t>-Удалите аксессуары, которые могут отвалиться при движении.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 xml:space="preserve">-Убедитесь, что пациент </w:t>
      </w:r>
      <w:r w:rsidRPr="00633704">
        <w:rPr>
          <w:rFonts w:cstheme="minorHAnsi" w:eastAsia="Arial Unicode MS"/>
          <w:i/>
        </w:rPr>
        <w:tab/>
        <w:t>находится в центре носилок.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ab/>
        <w:t xml:space="preserve">-Убедитесь, что боковые направляющие подняты.</w:t>
      </w:r>
    </w:p>
    <w:p w:rsidP="00667541" w:rsidR="00667541">
      <w:pPr>
        <w:pStyle w:val="Heading2"/>
        <w:numPr>
          <w:ilvl w:val="1"/>
          <w:numId w:val="11"/>
        </w:numPr>
        <w:rPr>
          <w:rFonts w:asciiTheme="minorHAnsi" w:cstheme="minorHAnsi" w:eastAsia="Arial Unicode MS" w:hAnsiTheme="minorHAnsi"/>
          <w:b/>
          <w:i/>
          <w:sz w:val="22"/>
          <w:szCs w:val="22"/>
        </w:rPr>
      </w:pPr>
      <w:bookmarkStart w:id="12" w:name="_Toc137568101"/>
      <w:bookmarkEnd w:id="12"/>
      <w:r w:rsidRPr="00633704">
        <w:rPr>
          <w:rFonts w:asciiTheme="minorHAnsi" w:cstheme="minorHAnsi" w:eastAsia="Arial Unicode MS" w:hAnsiTheme="minorHAnsi"/>
          <w:b/>
          <w:i/>
          <w:sz w:val="22"/>
          <w:szCs w:val="22"/>
        </w:rPr>
        <w:t>Установка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 xml:space="preserve"> Отрегулируйте носилки следующим образом:</w:t>
      </w:r>
    </w:p>
    <w:p w:rsidP="00667541" w:rsidR="00667541">
      <w:pPr>
        <w:numPr>
          <w:ilvl w:val="0"/>
          <w:numId w:val="6"/>
        </w:num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 xml:space="preserve">При установке носилок необходимо соблюдать следующие правила. </w:t>
      </w:r>
    </w:p>
    <w:p w:rsidP="00667541" w:rsidR="00667541">
      <w:pPr>
        <w:numPr>
          <w:ilvl w:val="0"/>
          <w:numId w:val="6"/>
        </w:num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>См. объем поставки и варианты носилок.</w:t>
      </w:r>
    </w:p>
    <w:p w:rsidP="00667541" w:rsidR="00667541">
      <w:pPr>
        <w:numPr>
          <w:ilvl w:val="0"/>
          <w:numId w:val="6"/>
        </w:num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>Прикрепите аксессуары соответствующим образом.</w:t>
      </w:r>
    </w:p>
    <w:p w:rsidP="00667541" w:rsidR="00667541">
      <w:pPr>
        <w:numPr>
          <w:ilvl w:val="0"/>
          <w:numId w:val="6"/>
        </w:num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>Во время установки убедитесь, что грунт подходит.</w:t>
      </w:r>
    </w:p>
    <w:p w:rsidP="00667541" w:rsidR="00667541">
      <w:pPr>
        <w:numPr>
          <w:ilvl w:val="0"/>
          <w:numId w:val="6"/>
        </w:num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 xml:space="preserve">Доставить демонтированную упаковку в необходимые места для охраны окружающей среды.   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Cs/>
          <w:i/>
          <w:iCs/>
          <w:color w:val="002060"/>
          <w:sz w:val="16"/>
          <w:szCs w:val="16"/>
        </w:rPr>
      </w:pPr>
    </w:p>
    <w:p w:rsidP="00667541" w:rsidR="00667541">
      <w:pPr>
        <w:spacing w:after="0" w:line="240" w:lineRule="auto"/>
        <w:rPr>
          <w:rFonts w:cstheme="minorHAnsi" w:eastAsia="Arial Unicode MS"/>
          <w:bCs/>
          <w:i/>
          <w:iCs/>
          <w:color w:val="002060"/>
          <w:sz w:val="20"/>
          <w:szCs w:val="20"/>
        </w:rPr>
      </w:pPr>
      <w:r w:rsidRPr="00633704">
        <w:rPr>
          <w:rFonts w:cstheme="minorHAnsi" w:eastAsia="Arial Unicode MS"/>
          <w:bCs/>
          <w:i/>
          <w:iCs/>
          <w:color w:val="002060"/>
          <w:sz w:val="20"/>
          <w:szCs w:val="20"/>
        </w:rPr>
        <w:t>ПРИМЕЧАНИЕ: Если при установке аварийных носилок возникнут какие-либо проблемы, вмешательство должно осуществляться техническим персоналом NİTROCARE.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Cs/>
          <w:i/>
          <w:iCs/>
          <w:color w:val="002060"/>
          <w:sz w:val="16"/>
          <w:szCs w:val="16"/>
        </w:rPr>
      </w:pPr>
      <w:r w:rsidRPr="009C72A5">
        <w:rPr>
          <w:rFonts w:ascii="Arial Unicode MS" w:cs="Arial Unicode MS" w:eastAsia="Arial Unicode MS" w:hAnsi="Arial Unicode MS"/>
          <w:noProof/>
          <w:color w:val="FF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87264" simplePos="0">
                <wp:simplePos x="0" y="0"/>
                <wp:positionH relativeFrom="margin">
                  <wp:posOffset>19050</wp:posOffset>
                </wp:positionH>
                <wp:positionV relativeFrom="paragraph">
                  <wp:posOffset>69107</wp:posOffset>
                </wp:positionV>
                <wp:extent cx="772160" cy="689610"/>
                <wp:effectExtent b="0" l="0" r="635" t="0"/>
                <wp:wrapNone/>
                <wp:docPr id="1295" name="Dikdörtgen 129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2160" cy="689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mpd="thickThin" w="63500">
                          <a:noFill/>
                          <a:miter lim="800000"/>
                          <a:headEnd/>
                          <a:tailEnd/>
                        </a:ln>
                        <a:extLst>
                          <a:ext xmlns:a="http://schemas.openxmlformats.org/drawingml/2006/main" uri="{AF507438-7753-43E0-B8FC-AC1667EBCBE1}">
                            <a14:hiddenEffects xmlns:a14="http://schemas.microsoft.com/office/drawing/2010/main">
                              <a:effectLst>
                                <a:outerShdw algn="ctr" dir="2700000" dist="35921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P="00667541" w:rsidR="00667541">
                            <w:r w:rsidRPr="00CC637A">
                              <w:rPr>
                                <w:rFonts w:ascii="Calibri" w:cs="Calibri" w:hAnsi="Calibri"/>
                                <w:b/>
                                <w:noProof/>
                                <w:sz w:val="20"/>
                                <w:szCs w:val="20"/>
                                <w:lang w:eastAsia="tr-TR"/>
                              </w:rPr>
                              <w:drawing>
                                <wp:inline distB="0" distL="0" distR="0" distT="0">
                                  <wp:extent cx="458469" cy="465658"/>
                                  <wp:effectExtent b="0" l="0" r="0" t="0"/>
                                  <wp:docPr descr="images" id="1532222555" name="Resim 14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descr="images" id="0" name="Picture 28"/>
                                          <pic:cNvPicPr>
                                            <a:picLocks noChangeArrowheads="1" noChangeAspect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44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0148" cy="4673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="t" anchorCtr="0" rot="0" upright="1" vert="horz" wrap="non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Dikdörtgen 1295" o:spid="_x0000_s1102" stroked="f" strokeweight="5pt" style="height:54.3pt;margin-left:1.5pt;margin-top:5.45pt;mso-height-percent:0;mso-height-relative:page;mso-position-horizontal-relative:margin;mso-width-percent:0;mso-width-relative:page;mso-wrap-distance-bottom:0;mso-wrap-distance-left:9pt;mso-wrap-distance-right:9pt;mso-wrap-distance-top:0;mso-wrap-style:none;position:absolute;v-text-anchor:top;visibility:visible;width:60.8pt;z-index:251788288">
                <v:stroke linestyle="thickThin"/>
                <v:shadow color="#868686"/>
                <v:textbox style="mso-fit-shape-to-text:t">
                  <w:txbxContent>
                    <w:p w:rsidP="00667541" w:rsidR="00667541">
                      <w:r w:rsidRPr="00CC637A">
                        <w:rPr>
                          <w:rFonts w:ascii="Calibri" w:cs="Calibri" w:hAnsi="Calibri"/>
                          <w:b/>
                          <w:noProof/>
                          <w:sz w:val="20"/>
                          <w:szCs w:val="20"/>
                          <w:lang w:eastAsia="tr-TR"/>
                        </w:rPr>
                        <w:drawing>
                          <wp:inline distB="0" distL="0" distR="0" distT="0">
                            <wp:extent cx="458469" cy="465658"/>
                            <wp:effectExtent b="0" l="0" r="0" t="0"/>
                            <wp:docPr descr="images" id="1443" name="Resim 14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descr="images" id="0" name="Picture 28"/>
                                    <pic:cNvPicPr>
                                      <a:picLocks noChangeArrowheads="1" noChangeAspect="1"/>
                                    </pic:cNvPicPr>
                                  </pic:nvPicPr>
                                  <pic:blipFill>
                                    <a:blip xmlns:r="http://schemas.openxmlformats.org/officeDocument/2006/relationships" r:embed="rId45">
                                      <a:extLst>
                                        <a:ext xmlns:a="http://schemas.openxmlformats.org/drawingml/2006/main"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0148" cy="4673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 Unicode MS" w:cs="Arial Unicode MS" w:eastAsia="Arial Unicode MS" w:hAnsi="Arial Unicode MS"/>
          <w:bCs/>
          <w:i/>
          <w:iCs/>
          <w:color w:val="002060"/>
          <w:sz w:val="16"/>
          <w:szCs w:val="16"/>
        </w:rPr>
        <w:t xml:space="preserve"> 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Cs/>
          <w:i/>
          <w:iCs/>
          <w:color w:val="002060"/>
          <w:sz w:val="16"/>
          <w:szCs w:val="16"/>
        </w:rPr>
      </w:pPr>
      <w:r w:rsidRPr="00961EC8">
        <w:rPr>
          <w:rFonts w:ascii="Arial Unicode MS" w:cs="Arial Unicode MS" w:eastAsia="Arial Unicode MS" w:hAnsi="Arial Unicode MS"/>
          <w:b/>
          <w:bCs/>
          <w:iCs/>
          <w:color w:themeColor="text1" w:val="000000"/>
          <w:sz w:val="16"/>
          <w:szCs w:val="16"/>
        </w:rPr>
        <w:t xml:space="preserve">                                ОСТОРОЖНОСТЬ</w:t>
      </w:r>
      <w:r w:rsidRPr="00961EC8">
        <w:rPr>
          <w:rFonts w:ascii="Arial Unicode MS" w:cs="Arial Unicode MS" w:eastAsia="Arial Unicode MS" w:hAnsi="Arial Unicode MS"/>
          <w:bCs/>
          <w:iCs/>
          <w:color w:themeColor="text1" w:val="000000"/>
          <w:sz w:val="16"/>
          <w:szCs w:val="16"/>
        </w:rPr>
        <w:t>: Риск получения травмы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Cs/>
          <w:iCs/>
          <w:color w:themeColor="text1" w:val="000000"/>
          <w:sz w:val="16"/>
          <w:szCs w:val="16"/>
        </w:rPr>
      </w:pPr>
      <w:r w:rsidRPr="00961EC8">
        <w:rPr>
          <w:rFonts w:ascii="Arial Unicode MS" w:cs="Arial Unicode MS" w:eastAsia="Arial Unicode MS" w:hAnsi="Arial Unicode MS"/>
          <w:bCs/>
          <w:iCs/>
          <w:color w:themeColor="text1" w:val="000000"/>
          <w:sz w:val="16"/>
          <w:szCs w:val="16"/>
        </w:rPr>
        <w:t xml:space="preserve">                               Во время сборки в последнюю очередь устанавливайте движущиеся аксессуары, так как существует риск получения травмы при падении.  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Cs/>
          <w:i/>
          <w:iCs/>
          <w:color w:val="002060"/>
          <w:sz w:val="18"/>
          <w:szCs w:val="18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Cs/>
          <w:i/>
          <w:iCs/>
          <w:color w:val="002060"/>
          <w:sz w:val="18"/>
          <w:szCs w:val="18"/>
        </w:rPr>
      </w:pPr>
      <w:r w:rsidRPr="009C72A5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89312" simplePos="0">
                <wp:simplePos x="0" y="0"/>
                <wp:positionH relativeFrom="margin">
                  <wp:posOffset>10628</wp:posOffset>
                </wp:positionH>
                <wp:positionV relativeFrom="paragraph">
                  <wp:posOffset>26526</wp:posOffset>
                </wp:positionV>
                <wp:extent cx="770255" cy="689610"/>
                <wp:effectExtent b="0" l="0" r="635" t="0"/>
                <wp:wrapNone/>
                <wp:docPr id="1305" name="Dikdörtgen 130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0255" cy="689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mpd="thickThin" w="63500">
                          <a:noFill/>
                          <a:miter lim="800000"/>
                          <a:headEnd/>
                          <a:tailEnd/>
                        </a:ln>
                        <a:extLst>
                          <a:ext xmlns:a="http://schemas.openxmlformats.org/drawingml/2006/main" uri="{AF507438-7753-43E0-B8FC-AC1667EBCBE1}">
                            <a14:hiddenEffects xmlns:a14="http://schemas.microsoft.com/office/drawing/2010/main">
                              <a:effectLst>
                                <a:outerShdw algn="ctr" dir="2700000" dist="35921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P="00667541" w:rsidR="00667541">
                            <w:r w:rsidRPr="00CC637A">
                              <w:rPr>
                                <w:rFonts w:ascii="Calibri" w:cs="Calibri" w:hAnsi="Calibri"/>
                                <w:b/>
                                <w:noProof/>
                                <w:sz w:val="20"/>
                                <w:szCs w:val="20"/>
                                <w:lang w:eastAsia="tr-TR"/>
                              </w:rPr>
                              <w:drawing>
                                <wp:inline distB="0" distL="0" distR="0" distT="0">
                                  <wp:extent cx="492442" cy="500164"/>
                                  <wp:effectExtent b="0" l="0" r="3175" t="0"/>
                                  <wp:docPr descr="images" id="1576511861" name="Resim 14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descr="images" id="0" name="Picture 39"/>
                                          <pic:cNvPicPr>
                                            <a:picLocks noChangeArrowheads="1" noChangeAspect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46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8534" cy="5063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="t" anchorCtr="0" rot="0" upright="1" vert="horz" wrap="non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Dikdörtgen 1305" o:spid="_x0000_s1103" stroked="f" strokeweight="5pt" style="height:54.3pt;margin-left:0.85pt;margin-top:2.1pt;mso-height-percent:0;mso-height-relative:page;mso-position-horizontal-relative:margin;mso-width-percent:0;mso-width-relative:page;mso-wrap-distance-bottom:0;mso-wrap-distance-left:9pt;mso-wrap-distance-right:9pt;mso-wrap-distance-top:0;mso-wrap-style:none;position:absolute;v-text-anchor:top;visibility:visible;width:60.65pt;z-index:251790336">
                <v:stroke linestyle="thickThin"/>
                <v:shadow color="#868686"/>
                <v:textbox style="mso-fit-shape-to-text:t">
                  <w:txbxContent>
                    <w:p w:rsidP="00667541" w:rsidR="00667541">
                      <w:r w:rsidRPr="00CC637A">
                        <w:rPr>
                          <w:rFonts w:ascii="Calibri" w:cs="Calibri" w:hAnsi="Calibri"/>
                          <w:b/>
                          <w:noProof/>
                          <w:sz w:val="20"/>
                          <w:szCs w:val="20"/>
                          <w:lang w:eastAsia="tr-TR"/>
                        </w:rPr>
                        <w:drawing>
                          <wp:inline distB="0" distL="0" distR="0" distT="0">
                            <wp:extent cx="492442" cy="500164"/>
                            <wp:effectExtent b="0" l="0" r="3175" t="0"/>
                            <wp:docPr descr="images" id="1444" name="Resim 14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descr="images" id="0" name="Picture 39"/>
                                    <pic:cNvPicPr>
                                      <a:picLocks noChangeArrowheads="1" noChangeAspect="1"/>
                                    </pic:cNvPicPr>
                                  </pic:nvPicPr>
                                  <pic:blipFill>
                                    <a:blip xmlns:r="http://schemas.openxmlformats.org/officeDocument/2006/relationships" r:embed="rId45">
                                      <a:extLst>
                                        <a:ext xmlns:a="http://schemas.openxmlformats.org/drawingml/2006/main"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8534" cy="5063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 Unicode MS" w:cs="Arial Unicode MS" w:eastAsia="Arial Unicode MS" w:hAnsi="Arial Unicode MS"/>
          <w:bCs/>
          <w:i/>
          <w:iCs/>
          <w:color w:val="002060"/>
          <w:sz w:val="18"/>
          <w:szCs w:val="18"/>
        </w:rPr>
        <w:t xml:space="preserve"> 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Cs/>
          <w:iCs/>
          <w:color w:val="002060"/>
          <w:sz w:val="18"/>
          <w:szCs w:val="18"/>
        </w:rPr>
      </w:pPr>
      <w:r w:rsidRPr="00961EC8">
        <w:rPr>
          <w:rFonts w:ascii="Arial Unicode MS" w:cs="Arial Unicode MS" w:eastAsia="Arial Unicode MS" w:hAnsi="Arial Unicode MS"/>
          <w:b/>
          <w:bCs/>
          <w:iCs/>
          <w:color w:themeColor="text1" w:val="000000"/>
          <w:sz w:val="16"/>
          <w:szCs w:val="18"/>
        </w:rPr>
        <w:t xml:space="preserve">                            ОСТОРОЖНОСТЬ</w:t>
      </w:r>
      <w:r w:rsidRPr="00961EC8">
        <w:rPr>
          <w:rFonts w:ascii="Arial Unicode MS" w:cs="Arial Unicode MS" w:eastAsia="Arial Unicode MS" w:hAnsi="Arial Unicode MS"/>
          <w:bCs/>
          <w:iCs/>
          <w:color w:themeColor="text1" w:val="000000"/>
          <w:sz w:val="16"/>
          <w:szCs w:val="18"/>
        </w:rPr>
        <w:t>: Неправильная установка на аварийных носилках может привести к повреждению.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Cs/>
          <w:iCs/>
          <w:color w:themeColor="text1" w:val="000000"/>
          <w:sz w:val="16"/>
          <w:szCs w:val="18"/>
        </w:rPr>
      </w:pPr>
      <w:r>
        <w:rPr>
          <w:rFonts w:ascii="Arial Unicode MS" w:cs="Arial Unicode MS" w:eastAsia="Arial Unicode MS" w:hAnsi="Arial Unicode MS"/>
          <w:bCs/>
          <w:iCs/>
          <w:color w:themeColor="text1" w:val="000000"/>
          <w:sz w:val="16"/>
          <w:szCs w:val="18"/>
        </w:rPr>
        <w:t xml:space="preserve">                            Сборка носилок должна осуществляться техническим персоналом или обученным персоналом больницы </w:t>
      </w:r>
    </w:p>
    <w:p w:rsidP="00667541" w:rsidR="00667541" w:rsidRPr="00961EC8">
      <w:pPr>
        <w:spacing w:after="0" w:line="240" w:lineRule="auto"/>
        <w:rPr>
          <w:rFonts w:ascii="Arial Unicode MS" w:cs="Arial Unicode MS" w:eastAsia="Arial Unicode MS" w:hAnsi="Arial Unicode MS"/>
          <w:bCs/>
          <w:iCs/>
          <w:color w:val="002060"/>
          <w:sz w:val="18"/>
          <w:szCs w:val="18"/>
        </w:rPr>
      </w:pPr>
      <w:r w:rsidRPr="00961EC8">
        <w:rPr>
          <w:rFonts w:ascii="Arial Unicode MS" w:cs="Arial Unicode MS" w:eastAsia="Arial Unicode MS" w:hAnsi="Arial Unicode MS"/>
          <w:bCs/>
          <w:iCs/>
          <w:color w:themeColor="text1" w:val="000000"/>
          <w:sz w:val="16"/>
          <w:szCs w:val="18"/>
        </w:rPr>
        <w:t xml:space="preserve"> </w:t>
      </w: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color w:val="FF0000"/>
          <w:sz w:val="18"/>
          <w:szCs w:val="18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8"/>
          <w:szCs w:val="18"/>
        </w:rPr>
      </w:pPr>
      <w:r w:rsidRPr="00BA6FCE">
        <w:rPr>
          <w:rFonts w:ascii="Arial Unicode MS" w:cs="Arial Unicode MS" w:eastAsia="Arial Unicode MS" w:hAnsi="Arial Unicode MS"/>
          <w:noProof/>
          <w:color w:themeColor="text1" w:val="00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01600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590881" cy="0"/>
                <wp:effectExtent b="19050" l="0" r="19685" t="0"/>
                <wp:wrapNone/>
                <wp:docPr id="19" name="Düz Bağlayıcı 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0881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0" id="Düz Bağlayıcı 19" o:spid="_x0000_s1104" strokecolor="black" style="mso-position-horizontal-relative:margin;mso-width-percent:0;mso-width-relative:margin;mso-wrap-distance-bottom:0;mso-wrap-distance-left:9pt;mso-wrap-distance-right:9pt;mso-wrap-distance-top:0;mso-wrap-style:square;position:absolute;visibility:visible;z-index:251802624" to="518.95pt,0">
                <v:stroke joinstyle="miter"/>
                <w10:wrap anchorx="margin"/>
              </v:line>
            </w:pict>
          </mc:Fallback>
        </mc:AlternateConten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  <w:r w:rsidRPr="00BA6FCE"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03648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599926" cy="0"/>
                <wp:effectExtent b="19050" l="0" r="10795" t="0"/>
                <wp:wrapNone/>
                <wp:docPr id="20" name="Düz Bağlayıcı 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599926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from="0,-0.05pt" id="Düz Bağlayıcı 20" o:spid="_x0000_s1105" strokecolor="black" strokeweight="1.5pt" style="mso-position-horizontal-relative:margin;mso-width-percent:0;mso-width-relative:margin;mso-wrap-distance-bottom:0;mso-wrap-distance-left:9pt;mso-wrap-distance-right:9pt;mso-wrap-distance-top:0;mso-wrap-style:square;position:absolute;visibility:visible;z-index:251804672" to="519.7pt,-0.05pt">
                <v:stroke joinstyle="miter"/>
                <w10:wrap anchorx="margin"/>
              </v:line>
            </w:pict>
          </mc:Fallback>
        </mc:AlternateContent>
      </w:r>
    </w:p>
    <w:p w:rsidP="00667541" w:rsidR="00667541">
      <w:pPr>
        <w:pStyle w:val="Heading1"/>
      </w:pPr>
      <w:bookmarkStart w:id="13" w:name="_Toc137568102"/>
      <w:bookmarkEnd w:id="13"/>
      <w:r w:rsidRPr="00633704">
        <w:t>ПРОСТЫЕ В ИСПОЛЬЗОВАНИИ ИНСТРУКЦИИ</w:t>
      </w:r>
    </w:p>
    <w:p w:rsidP="00667541" w:rsidR="00667541">
      <w:pPr>
        <w:pStyle w:val="Heading2"/>
        <w:rPr>
          <w:rFonts w:asciiTheme="minorHAnsi" w:cstheme="minorHAnsi" w:hAnsiTheme="minorHAnsi"/>
          <w:b/>
          <w:i/>
          <w:szCs w:val="24"/>
        </w:rPr>
      </w:pPr>
      <w:bookmarkStart w:id="14" w:name="_Toc137568103"/>
      <w:bookmarkEnd w:id="14"/>
      <w:r w:rsidRPr="00E86C4C">
        <w:rPr>
          <w:rFonts w:asciiTheme="minorHAnsi" w:cstheme="minorHAnsi" w:hAnsiTheme="minorHAnsi"/>
          <w:b/>
          <w:i/>
          <w:szCs w:val="24"/>
        </w:rPr>
        <w:t xml:space="preserve">       10.1. Первая часть</w:t>
      </w:r>
    </w:p>
    <w:p w:rsidP="00667541" w:rsidR="00667541">
      <w:pPr>
        <w:spacing w:after="0" w:line="240" w:lineRule="auto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>Подготовьте носилки следующим образом:</w:t>
      </w:r>
    </w:p>
    <w:p w:rsidP="00667541" w:rsidR="00667541">
      <w:pPr>
        <w:spacing w:after="0" w:line="240" w:lineRule="auto"/>
        <w:ind w:firstLine="708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ab/>
        <w:t xml:space="preserve">    -Проверьте колеса, а также проверьте работоспособность колес тормозной системы.</w:t>
      </w:r>
    </w:p>
    <w:p w:rsidP="00667541" w:rsidR="00667541">
      <w:pPr>
        <w:spacing w:after="0" w:line="240" w:lineRule="auto"/>
        <w:ind w:firstLine="708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 xml:space="preserve">    -Подвиньтесь и проверьте заднюю часть</w:t>
      </w:r>
      <w:r w:rsidRPr="00633704">
        <w:rPr>
          <w:rFonts w:cstheme="minorHAnsi" w:eastAsia="Arial Unicode MS"/>
          <w:i/>
        </w:rPr>
        <w:tab/>
        <w:t>, высота и другие функции.</w:t>
      </w:r>
    </w:p>
    <w:p w:rsidP="00667541" w:rsidR="00667541">
      <w:pPr>
        <w:spacing w:after="0" w:line="240" w:lineRule="auto"/>
        <w:ind w:firstLine="360"/>
        <w:rPr>
          <w:rFonts w:cstheme="minorHAnsi" w:eastAsia="Arial Unicode MS"/>
          <w:i/>
        </w:rPr>
      </w:pPr>
      <w:r w:rsidRPr="00633704">
        <w:rPr>
          <w:rFonts w:cstheme="minorHAnsi" w:eastAsia="Arial Unicode MS"/>
          <w:i/>
        </w:rPr>
        <w:tab/>
        <w:t xml:space="preserve">           -Проверьте работу боковых направляющих.</w:t>
      </w:r>
    </w:p>
    <w:p w:rsidP="00667541" w:rsidR="00667541">
      <w:pPr>
        <w:pStyle w:val="Heading2"/>
        <w:spacing w:before="0" w:line="240" w:lineRule="auto"/>
        <w:ind w:firstLine="360"/>
        <w:rPr>
          <w:rFonts w:asciiTheme="minorHAnsi" w:cstheme="minorHAnsi" w:eastAsia="Arial Unicode MS" w:hAnsiTheme="minorHAnsi"/>
          <w:b/>
          <w:sz w:val="22"/>
          <w:szCs w:val="22"/>
        </w:rPr>
      </w:pPr>
      <w:bookmarkStart w:id="15" w:name="_Toc137568104"/>
      <w:bookmarkEnd w:id="15"/>
      <w:r w:rsidRPr="00633704">
        <w:rPr>
          <w:rFonts w:asciiTheme="minorHAnsi" w:cstheme="minorHAnsi" w:eastAsia="Arial Unicode MS" w:hAnsiTheme="minorHAnsi"/>
          <w:b/>
          <w:sz w:val="22"/>
          <w:szCs w:val="22"/>
        </w:rPr>
        <w:t>10.2. Функции движения</w:t>
      </w:r>
    </w:p>
    <w:p w:rsidP="00667541" w:rsidR="00667541">
      <w:pPr>
        <w:spacing w:after="0" w:line="240" w:lineRule="auto"/>
        <w:jc w:val="both"/>
        <w:rPr>
          <w:rFonts w:cstheme="minorHAnsi" w:eastAsia="Arial Unicode MS"/>
          <w:bCs/>
          <w:i/>
        </w:rPr>
      </w:pPr>
      <w:r w:rsidRPr="00633704">
        <w:rPr>
          <w:rFonts w:cstheme="minorHAnsi" w:eastAsia="Arial Unicode MS"/>
          <w:bCs/>
          <w:i/>
        </w:rPr>
        <w:t xml:space="preserve"> Аварийные носилки совершают возвратные, угловые, тренделенбургские и высотные движения вручную.</w:t>
      </w:r>
    </w:p>
    <w:p w:rsidP="00667541" w:rsidR="00667541">
      <w:pPr>
        <w:spacing w:after="0" w:line="240" w:lineRule="auto"/>
        <w:jc w:val="both"/>
        <w:rPr>
          <w:rFonts w:cstheme="minorHAnsi" w:eastAsia="Arial Unicode MS"/>
          <w:bCs/>
          <w:i/>
        </w:rPr>
      </w:pPr>
      <w:r w:rsidRPr="00633704">
        <w:rPr>
          <w:rFonts w:cstheme="minorHAnsi" w:eastAsia="Arial Unicode MS"/>
          <w:bCs/>
          <w:i/>
        </w:rPr>
        <w:t xml:space="preserve"> Боковые поручни на аварийных носилках выполняют свои функции вручную с помощью запорного механизма.</w:t>
      </w:r>
    </w:p>
    <w:p w:rsidP="00667541" w:rsidR="00667541">
      <w:pPr>
        <w:spacing w:after="0" w:line="240" w:lineRule="auto"/>
        <w:jc w:val="both"/>
        <w:rPr>
          <w:rFonts w:ascii="Arial Unicode MS" w:cs="Arial Unicode MS" w:eastAsia="Arial Unicode MS" w:hAnsi="Arial Unicode MS"/>
          <w:bCs/>
          <w:sz w:val="18"/>
          <w:szCs w:val="18"/>
        </w:rPr>
      </w:pPr>
    </w:p>
    <w:p w:rsidP="00667541" w:rsidR="00667541">
      <w:pPr>
        <w:spacing w:after="0" w:line="240" w:lineRule="auto"/>
        <w:jc w:val="both"/>
        <w:rPr>
          <w:rFonts w:cstheme="minorHAnsi" w:eastAsia="Arial Unicode MS"/>
          <w:bCs/>
          <w:i/>
          <w:sz w:val="20"/>
          <w:szCs w:val="20"/>
        </w:rPr>
      </w:pPr>
      <w:r w:rsidRPr="009C72A5">
        <w:rPr>
          <w:rFonts w:ascii="Arial Unicode MS" w:cs="Arial Unicode MS" w:eastAsia="Arial Unicode MS" w:hAnsi="Arial Unicode MS"/>
          <w:noProof/>
          <w:color w:val="FF0000"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93408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772160" cy="689610"/>
                <wp:effectExtent b="0" l="0" r="635" t="0"/>
                <wp:wrapNone/>
                <wp:docPr id="25" name="Dikdörtgen 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2160" cy="689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mpd="thickThin" w="63500">
                          <a:noFill/>
                          <a:miter lim="800000"/>
                          <a:headEnd/>
                          <a:tailEnd/>
                        </a:ln>
                        <a:extLst>
                          <a:ext xmlns:a="http://schemas.openxmlformats.org/drawingml/2006/main" uri="{AF507438-7753-43E0-B8FC-AC1667EBCBE1}">
                            <a14:hiddenEffects xmlns:a14="http://schemas.microsoft.com/office/drawing/2010/main">
                              <a:effectLst>
                                <a:outerShdw algn="ctr" dir="2700000" dist="35921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P="00667541" w:rsidR="00667541">
                            <w:r w:rsidRPr="00CC637A">
                              <w:rPr>
                                <w:rFonts w:ascii="Calibri" w:cs="Calibri" w:hAnsi="Calibri"/>
                                <w:b/>
                                <w:noProof/>
                                <w:sz w:val="20"/>
                                <w:szCs w:val="20"/>
                                <w:lang w:eastAsia="tr-TR"/>
                              </w:rPr>
                              <w:drawing>
                                <wp:inline distB="0" distL="0" distR="0" distT="0">
                                  <wp:extent cx="458469" cy="465658"/>
                                  <wp:effectExtent b="0" l="0" r="0" t="0"/>
                                  <wp:docPr descr="images" id="469817916" name="Resim 14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descr="images" id="0" name="Picture 28"/>
                                          <pic:cNvPicPr>
                                            <a:picLocks noChangeArrowheads="1" noChangeAspect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44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0148" cy="4673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="t" anchorCtr="0" rot="0" upright="1" vert="horz" wrap="non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Dikdörtgen 25" o:spid="_x0000_s1106" stroked="f" strokeweight="5pt" style="height:54.3pt;margin-left:0;margin-top:-0.05pt;mso-height-percent:0;mso-height-relative:page;mso-position-horizontal-relative:margin;mso-width-percent:0;mso-width-relative:page;mso-wrap-distance-bottom:0;mso-wrap-distance-left:9pt;mso-wrap-distance-right:9pt;mso-wrap-distance-top:0;mso-wrap-style:none;position:absolute;v-text-anchor:top;visibility:visible;width:60.8pt;z-index:251794432">
                <v:stroke linestyle="thickThin"/>
                <v:shadow color="#868686"/>
                <v:textbox style="mso-fit-shape-to-text:t">
                  <w:txbxContent>
                    <w:p w:rsidP="00667541" w:rsidR="00667541">
                      <w:r w:rsidRPr="00CC637A">
                        <w:rPr>
                          <w:rFonts w:ascii="Calibri" w:cs="Calibri" w:hAnsi="Calibri"/>
                          <w:b/>
                          <w:noProof/>
                          <w:sz w:val="20"/>
                          <w:szCs w:val="20"/>
                          <w:lang w:eastAsia="tr-TR"/>
                        </w:rPr>
                        <w:drawing>
                          <wp:inline distB="0" distL="0" distR="0" distT="0">
                            <wp:extent cx="458469" cy="465658"/>
                            <wp:effectExtent b="0" l="0" r="0" t="0"/>
                            <wp:docPr descr="images" id="1451" name="Resim 14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descr="images" id="0" name="Picture 28"/>
                                    <pic:cNvPicPr>
                                      <a:picLocks noChangeArrowheads="1" noChangeAspect="1"/>
                                    </pic:cNvPicPr>
                                  </pic:nvPicPr>
                                  <pic:blipFill>
                                    <a:blip xmlns:r="http://schemas.openxmlformats.org/officeDocument/2006/relationships" r:embed="rId45">
                                      <a:extLst>
                                        <a:ext xmlns:a="http://schemas.openxmlformats.org/drawingml/2006/main"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0148" cy="4673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633704">
        <w:rPr>
          <w:rFonts w:cstheme="minorHAnsi" w:eastAsia="Arial Unicode MS"/>
          <w:b/>
          <w:bCs/>
          <w:i/>
          <w:iCs/>
          <w:color w:themeColor="text1" w:val="000000"/>
          <w:sz w:val="20"/>
          <w:szCs w:val="20"/>
        </w:rPr>
        <w:t xml:space="preserve">                               ВНИМАНИЕ: Риск получения травмы при выполнении функции экстренного перемещения носилок</w:t>
      </w:r>
    </w:p>
    <w:p w:rsidP="00667541" w:rsidR="00667541">
      <w:pPr>
        <w:spacing w:after="0" w:line="240" w:lineRule="auto"/>
        <w:rPr>
          <w:rFonts w:cstheme="minorHAnsi" w:eastAsia="Arial Unicode MS"/>
          <w:i/>
          <w:sz w:val="20"/>
          <w:szCs w:val="20"/>
        </w:rPr>
      </w:pPr>
      <w:r w:rsidRPr="00633704">
        <w:rPr>
          <w:rFonts w:cstheme="minorHAnsi" w:eastAsia="Arial Unicode MS"/>
          <w:i/>
          <w:sz w:val="20"/>
          <w:szCs w:val="20"/>
        </w:rPr>
        <w:t xml:space="preserve">                               Убедитесь, что между платформой аварийных носилок нет частей тела.</w:t>
      </w:r>
    </w:p>
    <w:p w:rsidP="00667541" w:rsidR="00667541">
      <w:pPr>
        <w:spacing w:after="0" w:line="240" w:lineRule="auto"/>
        <w:rPr>
          <w:rFonts w:cstheme="minorHAnsi" w:eastAsia="Arial Unicode MS"/>
          <w:i/>
          <w:sz w:val="20"/>
          <w:szCs w:val="20"/>
        </w:rPr>
      </w:pPr>
      <w:r w:rsidRPr="00633704">
        <w:rPr>
          <w:rFonts w:cstheme="minorHAnsi" w:eastAsia="Arial Unicode MS"/>
          <w:i/>
          <w:sz w:val="20"/>
          <w:szCs w:val="20"/>
        </w:rPr>
        <w:t xml:space="preserve">                               При регулировке положения аварийных носилок держитесь подальше от зон защемления.</w:t>
      </w:r>
    </w:p>
    <w:p w:rsidP="00667541" w:rsidR="00667541">
      <w:pPr>
        <w:spacing w:after="0" w:line="240" w:lineRule="auto"/>
        <w:rPr>
          <w:rFonts w:cstheme="minorHAnsi" w:eastAsia="Arial Unicode MS"/>
          <w:i/>
          <w:sz w:val="20"/>
          <w:szCs w:val="20"/>
        </w:rPr>
      </w:pPr>
      <w:bookmarkStart w:id="16" w:name="_Toc78970443"/>
      <w:r w:rsidRPr="00633704">
        <w:rPr>
          <w:rFonts w:cstheme="minorHAnsi" w:eastAsia="Arial Unicode MS"/>
          <w:i/>
          <w:sz w:val="20"/>
          <w:szCs w:val="20"/>
        </w:rPr>
        <w:t xml:space="preserve">                               Не перемещайте аварийные носилки за пределы безопасного груза.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AF31E9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  <w:r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30272" simplePos="0">
                <wp:simplePos x="0" y="0"/>
                <wp:positionH relativeFrom="column">
                  <wp:posOffset>561975</wp:posOffset>
                </wp:positionH>
                <wp:positionV relativeFrom="paragraph">
                  <wp:posOffset>5238115</wp:posOffset>
                </wp:positionV>
                <wp:extent cx="103505" cy="267335"/>
                <wp:effectExtent b="18415" l="19050" r="29845" t="19050"/>
                <wp:wrapNone/>
                <wp:docPr id="60" name="Yukarı Ok 6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03505" cy="267335"/>
                        </a:xfrm>
                        <a:prstGeom prst="up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="ctr" anchorCtr="0" compatLnSpc="1" forceAA="0" fromWordArt="0" horzOverflow="overflow" numCol="1" rot="0" rtlCol="0" spcCol="0" spcFirstLastPara="0" vert="horz" vertOverflow="overflow" wrap="square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adj="5400,5400" coordsize="21600,21600" id="_x0000_t68" o:spt="68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angles="270,180,90,0" o:connectlocs="10800,0;0,@0;10800,21600;21600,@0" o:connecttype="custom" textboxrect="@1,@4,@2,21600"/>
                <v:handles>
                  <v:h position="#1,#0" xrange="0,10800" yrange="0,21600"/>
                </v:handles>
              </v:shapetype>
              <v:shape adj="4181" fillcolor="#ffc000" id="Yukarı Ok 60" o:spid="_x0000_s1107" strokecolor="#1f3763" strokeweight="1pt" style="height:21.05pt;margin-left:44.25pt;margin-top:412.4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8.15pt;z-index:251831296" type="#_x0000_t68"/>
            </w:pict>
          </mc:Fallback>
        </mc:AlternateContent>
      </w:r>
    </w:p>
    <w:tbl>
      <w:tblPr>
        <w:tblpPr w:leftFromText="141" w:rightFromText="141" w:tblpX="132" w:tblpY="1" w:vertAnchor="text"/>
        <w:tblOverlap w:val="never"/>
        <w:tblW w:type="dxa" w:w="10485"/>
        <w:tblBorders>
          <w:top w:color="auto" w:space="0" w:sz="4" w:val="single"/>
          <w:left w:color="auto" w:space="0" w:sz="4" w:val="single"/>
          <w:bottom w:color="auto" w:space="0" w:sz="4" w:val="single"/>
          <w:right w:color="auto" w:space="0" w:sz="4" w:val="single"/>
          <w:insideH w:color="auto" w:space="0" w:sz="4" w:val="single"/>
          <w:insideV w:color="auto" w:space="0" w:sz="4" w:val="single"/>
        </w:tblBorders>
        <w:tblLayout w:type="fixed"/>
        <w:tblLook w:val="04A0"/>
      </w:tblPr>
      <w:tblGrid>
        <w:gridCol w:w="2235"/>
        <w:gridCol w:w="2726"/>
        <w:gridCol w:w="283"/>
        <w:gridCol w:w="2377"/>
        <w:gridCol w:w="2864"/>
      </w:tblGrid>
      <w:tr w:rsidTr="008513F5">
        <w:tblPrEx>
          <w:tblW w:type="dxa" w:w="10485"/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  <w:tblLayout w:type="fixed"/>
          <w:tblLook w:val="04A0"/>
        </w:tblPrEx>
        <w:trPr>
          <w:trHeight w:val="1975"/>
        </w:trPr>
        <w:tc>
          <w:tcPr>
            <w:tcW w:type="dxa" w:w="2235"/>
            <w:shd w:color="auto" w:fill="auto" w:val="clear"/>
            <w:vAlign w:val="center"/>
          </w:tcPr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>
            <w:pPr>
              <w:spacing w:after="0" w:line="240" w:lineRule="auto"/>
              <w:jc w:val="center"/>
            </w:pPr>
            <w:r>
              <w:object>
                <v:shape id="_x0000_i1108" o:ole="" o:oleicon="f" style="height:110.1pt;width:93.7pt" type="#_x0000_t75">
                  <v:imagedata o:title="" r:id="rId47"/>
                </v:shape>
                <o:OLEObject DrawAspect="Content" ObjectID="_1822551123" ProgID="PBrush" ShapeID="_x0000_i1108" Type="Embed" r:id="rId48"/>
              </w:object>
            </w: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type="dxa" w:w="2726"/>
            <w:shd w:color="auto" w:fill="auto" w:val="clea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  <w:p w:rsidP="008513F5" w:rsidR="00667541">
            <w:pPr>
              <w:jc w:val="center"/>
              <w:rPr>
                <w:rFonts w:cstheme="minorHAnsi" w:eastAsia="Arial Unicode MS"/>
                <w:b/>
                <w:color w:themeColor="text1" w:val="000000"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color w:themeColor="text1" w:val="000000"/>
                <w:sz w:val="18"/>
                <w:szCs w:val="18"/>
              </w:rPr>
              <w:t>Движение вниз по задней платформе</w:t>
            </w:r>
          </w:p>
          <w:p w:rsidP="008513F5" w:rsidR="00667541">
            <w:pPr>
              <w:jc w:val="both"/>
              <w:rPr>
                <w:rFonts w:ascii="Arial Unicode MS" w:cs="Arial Unicode MS" w:eastAsia="Arial Unicode MS" w:hAnsi="Arial Unicode MS"/>
                <w:color w:themeColor="text1" w:val="000000"/>
                <w:sz w:val="16"/>
                <w:szCs w:val="16"/>
              </w:rPr>
            </w:pPr>
            <w:r w:rsidRPr="00D661AA">
              <w:rPr>
                <w:rFonts w:cstheme="minorHAnsi" w:eastAsia="Arial Unicode MS"/>
                <w:color w:themeColor="text1" w:val="000000"/>
                <w:sz w:val="18"/>
                <w:szCs w:val="18"/>
              </w:rPr>
              <w:t>Когда оранжевый рычаг нажимается вверх и к задней платформе прикладывается сила, направленная вниз, спина становится плоской</w:t>
            </w:r>
            <w:r>
              <w:rPr>
                <w:rFonts w:ascii="Arial Unicode MS" w:cs="Arial Unicode MS" w:eastAsia="Arial Unicode MS" w:hAnsi="Arial Unicode MS"/>
                <w:color w:themeColor="text1" w:val="000000"/>
                <w:sz w:val="16"/>
                <w:szCs w:val="16"/>
              </w:rPr>
              <w:t xml:space="preserve">. </w:t>
            </w:r>
          </w:p>
        </w:tc>
        <w:tc>
          <w:tcPr>
            <w:tcW w:type="dxa" w:w="283"/>
            <w:vMerge w:val="restart"/>
            <w:shd w:color="auto" w:fill="D5DCE4" w:themeFill="text2" w:themeFillTint="33" w:val="clear"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2377"/>
            <w:vAlign w:val="center"/>
          </w:tcPr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  <w:r>
              <w:object>
                <v:shape id="_x0000_i1109" o:ole="" o:oleicon="f" style="height:104.2pt;width:68.95pt" type="#_x0000_t75">
                  <v:imagedata o:title="" r:id="rId49"/>
                </v:shape>
                <o:OLEObject DrawAspect="Content" ObjectID="_1822551124" ProgID="PBrush" ShapeID="_x0000_i1109" Type="Embed" r:id="rId50"/>
              </w:object>
            </w:r>
          </w:p>
        </w:tc>
        <w:tc>
          <w:tcPr>
            <w:tcW w:type="dxa" w:w="2864"/>
          </w:tcPr>
          <w:p w:rsidP="008513F5" w:rsidR="00667541" w:rsidRPr="0009551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  <w:p w:rsidP="008513F5" w:rsidR="00667541">
            <w:pPr>
              <w:rPr>
                <w:rFonts w:cstheme="minorHAnsi" w:eastAsia="Arial Unicode MS"/>
                <w:b/>
                <w:color w:themeColor="text1" w:val="000000"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color w:themeColor="text1" w:val="000000"/>
                <w:sz w:val="18"/>
                <w:szCs w:val="18"/>
              </w:rPr>
              <w:t xml:space="preserve">Движение назад по платформе вверх </w:t>
            </w:r>
          </w:p>
          <w:p w:rsidP="008513F5" w:rsidR="00667541">
            <w:pPr>
              <w:jc w:val="both"/>
              <w:rPr>
                <w:rFonts w:cstheme="minorHAnsi" w:eastAsia="Arial Unicode MS"/>
                <w:color w:themeColor="text1" w:val="000000"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color w:themeColor="text1" w:val="000000"/>
                <w:sz w:val="18"/>
                <w:szCs w:val="18"/>
              </w:rPr>
              <w:t xml:space="preserve">При нажатии оранжевого рычага вверх спинка находится в верхнем положении </w:t>
            </w:r>
            <w:r w:rsidRPr="00D661AA">
              <w:rPr>
                <w:rFonts w:cstheme="minorHAnsi" w:eastAsia="Arial Unicode MS"/>
                <w:b/>
                <w:color w:themeColor="text1" w:val="000000"/>
                <w:sz w:val="18"/>
                <w:szCs w:val="18"/>
              </w:rPr>
              <w:t>(0o - 85o)</w:t>
            </w:r>
          </w:p>
          <w:p w:rsidP="008513F5" w:rsidR="00667541" w:rsidRPr="00095511">
            <w:pPr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</w:tr>
      <w:tr w:rsidTr="008513F5">
        <w:tblPrEx>
          <w:tblW w:type="dxa" w:w="10485"/>
          <w:tblLayout w:type="fixed"/>
          <w:tblLook w:val="04A0"/>
        </w:tblPrEx>
        <w:trPr>
          <w:trHeight w:val="707"/>
        </w:trPr>
        <w:tc>
          <w:tcPr>
            <w:tcW w:type="dxa" w:w="2235"/>
            <w:shd w:color="auto" w:fill="auto" w:val="clear"/>
            <w:vAlign w:val="center"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  <w:r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24128" simplePos="0">
                      <wp:simplePos x="0" y="0"/>
                      <wp:positionH relativeFrom="column">
                        <wp:posOffset>365760</wp:posOffset>
                      </wp:positionH>
                      <wp:positionV relativeFrom="paragraph">
                        <wp:posOffset>248285</wp:posOffset>
                      </wp:positionV>
                      <wp:extent cx="386080" cy="250190"/>
                      <wp:effectExtent b="0" l="29845" r="62865" t="27305"/>
                      <wp:wrapNone/>
                      <wp:docPr id="47" name="Aşağı Bükülü Ok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 rot="15275152">
                                <a:off x="0" y="0"/>
                                <a:ext cx="386080" cy="250190"/>
                              </a:xfrm>
                              <a:prstGeom prst="curvedDownArrow">
                                <a:avLst/>
                              </a:prstGeom>
                              <a:solidFill>
                                <a:srgbClr val="FFC000"/>
                              </a:solidFill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miter lim="800000"/>
                              </a:ln>
                            </wps:spPr>
                            <wps:bodyPr anchor="ctr" anchorCtr="0" compatLnSpc="1" forceAA="0" fromWordArt="0" horzOverflow="overflow" numCol="1" rot="0" rtlCol="0" spcCol="0" spcFirstLastPara="0" vert="horz" vertOverflow="overflow" wrap="square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adj="12960,19440,14400" coordsize="21600,21600" id="_x0000_t105" o:spt="105" path="wr,0@3@23,0@22@4,0@15,0@1@23@7,0@13@2l@14@2@8@22@12@2at,0@3@23@11@2@17@26@15,0@1@23@17@26@15@22xewr,0@3@23@4,0@17@26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sum height 0 #2"/>
                        <v:f eqn="ellipse @9 height @4"/>
                        <v:f eqn="sum @4 @10 0"/>
                        <v:f eqn="sum @11 #1 width"/>
                        <v:f eqn="sum @7 @10 0"/>
                        <v:f eqn="sum @12 width #0"/>
                        <v:f eqn="sum @5 0 #0"/>
                        <v:f eqn="prod @15 1 2"/>
                        <v:f eqn="mid @4 @7"/>
                        <v:f eqn="sum #0 #1 width"/>
                        <v:f eqn="prod @18 1 2"/>
                        <v:f eqn="sum @17 0 @19"/>
                        <v:f eqn="val width"/>
                        <v:f eqn="val height"/>
                        <v:f eqn="prod height 2 1"/>
                        <v:f eqn="sum @17 0 @4"/>
                        <v:f eqn="ellipse @24 @4 height"/>
                        <v:f eqn="sum height 0 @25"/>
                        <v:f eqn="sum @8 128 0"/>
                        <v:f eqn="prod @5 1 2"/>
                        <v:f eqn="sum @5 0 128"/>
                        <v:f eqn="sum #0 @17 @12"/>
                        <v:f eqn="ellipse @20 @4 height"/>
                        <v:f eqn="sum width 0 #0"/>
                        <v:f eqn="prod @32 1 2"/>
                        <v:f eqn="prod height height 1"/>
                        <v:f eqn="prod @9 @9 1"/>
                        <v:f eqn="sum @34 0 @35"/>
                        <v:f eqn="sqrt @36"/>
                        <v:f eqn="sum @37 height 0"/>
                        <v:f eqn="prod width height @38"/>
                        <v:f eqn="sum @39 64 0"/>
                        <v:f eqn="prod #0 1 2"/>
                        <v:f eqn="ellipse @33 @41 height"/>
                        <v:f eqn="sum height 0 @42"/>
                        <v:f eqn="sum @43 64 0"/>
                        <v:f eqn="prod @4 1 2"/>
                        <v:f eqn="sum #1 0 @45"/>
                        <v:f eqn="prod height 4390 32768"/>
                        <v:f eqn="prod height 28378 32768"/>
                      </v:formulas>
                      <v:path o:connectangles="270,90,90,90,0" o:connectlocs="@17,0;@16,@22;@12,@2;@8,@22;@14,@2" o:connecttype="custom" o:extrusionok="f" textboxrect="@45,@47,@46,@48"/>
                      <v:handles>
                        <v:h position="#0,bottomRight" xrange="@40,@29"/>
                        <v:h position="#1,bottomRight" xrange="@27,@21"/>
                        <v:h position="bottomRight,#2" yrange="@44,@22"/>
                      </v:handles>
                      <o:complex v:ext="view"/>
                    </v:shapetype>
                    <v:shape adj="14601,19850,16200" fillcolor="#ffc000" id="Aşağı Bükülü Ok 47" o:spid="_x0000_s1110" strokecolor="#2f528f" strokeweight="1pt" style="height:19.7pt;margin-left:28.8pt;margin-top:19.55pt;mso-height-percent:0;mso-height-relative:margin;mso-width-percent:0;mso-width-relative:margin;mso-wrap-distance-bottom:0;mso-wrap-distance-left:9pt;mso-wrap-distance-right:9pt;mso-wrap-distance-top:0;mso-wrap-style:square;position:absolute;rotation:-6908421fd;v-text-anchor:middle;visibility:visible;width:30.4pt;z-index:251825152" type="#_x0000_t105"/>
                  </w:pict>
                </mc:Fallback>
              </mc:AlternateContent>
            </w:r>
            <w:r>
              <w:object>
                <v:shape id="_x0000_i1111" o:ole="" o:oleicon="f" style="height:81.1pt;width:74.2pt" type="#_x0000_t75">
                  <v:imagedata o:title="" r:id="rId51"/>
                </v:shape>
                <o:OLEObject DrawAspect="Content" ObjectID="_1822551125" ProgID="PBrush" ShapeID="_x0000_i1111" Type="Embed" r:id="rId52"/>
              </w:object>
            </w:r>
          </w:p>
        </w:tc>
        <w:tc>
          <w:tcPr>
            <w:tcW w:type="dxa" w:w="2726"/>
            <w:shd w:color="auto" w:fill="auto" w:val="clear"/>
          </w:tcPr>
          <w:p w:rsidP="008513F5" w:rsidR="00667541">
            <w:pPr>
              <w:spacing w:after="0" w:line="240" w:lineRule="auto"/>
              <w:jc w:val="center"/>
            </w:pPr>
          </w:p>
          <w:p w:rsidP="008513F5" w:rsidR="00667541">
            <w:pPr>
              <w:spacing w:after="0" w:line="240" w:lineRule="auto"/>
              <w:jc w:val="center"/>
            </w:pPr>
          </w:p>
          <w:p w:rsidP="008513F5" w:rsidR="00667541">
            <w:pPr>
              <w:spacing w:after="0" w:line="240" w:lineRule="auto"/>
              <w:jc w:val="center"/>
            </w:pPr>
            <w:r>
              <w:rPr>
                <w:rFonts w:ascii="Arial Unicode MS" w:cs="Arial Unicode MS" w:eastAsia="Arial Unicode MS" w:hAnsi="Arial Unicode MS"/>
                <w:b/>
                <w:noProof/>
                <w:color w:themeColor="text1" w:val="000000"/>
                <w:sz w:val="16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26176" simplePos="0">
                      <wp:simplePos x="0" y="0"/>
                      <wp:positionH relativeFrom="column">
                        <wp:posOffset>864234</wp:posOffset>
                      </wp:positionH>
                      <wp:positionV relativeFrom="paragraph">
                        <wp:posOffset>397510</wp:posOffset>
                      </wp:positionV>
                      <wp:extent cx="363007" cy="145662"/>
                      <wp:effectExtent b="64135" l="0" r="0" t="57150"/>
                      <wp:wrapNone/>
                      <wp:docPr id="24" name="Sol Sağ O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 rot="20016887">
                                <a:off x="0" y="0"/>
                                <a:ext cx="363007" cy="145662"/>
                              </a:xfrm>
                              <a:prstGeom prst="leftRightArrow">
                                <a:avLst/>
                              </a:prstGeom>
                              <a:solidFill>
                                <a:srgbClr val="FFC000"/>
                              </a:solidFill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miter lim="800000"/>
                              </a:ln>
                            </wps:spPr>
                            <wps:bodyPr anchor="ctr" anchorCtr="0" compatLnSpc="1" forceAA="0" fromWordArt="0" horzOverflow="overflow" numCol="1" rot="0" rtlCol="0" spcCol="0" spcFirstLastPara="0" vert="horz" vertOverflow="overflow" wrap="square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adj="4320,5400" coordsize="21600,21600" id="_x0000_t69" o:spt="69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angles="270,270,270,180,90,90,90,0" o:connectlocs="@2,0;10800,@1;@0,0;0,10800;@0,21600;10800,@3;@2,21600;21600,10800" o:connecttype="custom" textboxrect="@5,@1,@6,@3"/>
                      <v:handles>
                        <v:h position="#0,#1" xrange="0,10800" yrange="0,10800"/>
                      </v:handles>
                    </v:shapetype>
                    <v:shape adj="4334" fillcolor="#ffc000" id="Sol Sağ Ok 24" o:spid="_x0000_s1112" strokecolor="#2f528f" strokeweight="1pt" style="height:11.45pt;margin-left:68.05pt;margin-top:31.3pt;mso-height-percent:0;mso-height-relative:margin;mso-width-percent:0;mso-width-relative:margin;mso-wrap-distance-bottom:0;mso-wrap-distance-left:9pt;mso-wrap-distance-right:9pt;mso-wrap-distance-top:0;mso-wrap-style:square;position:absolute;rotation:-1729182fd;v-text-anchor:middle;visibility:visible;width:28.6pt;z-index:251827200" type="#_x0000_t69"/>
                  </w:pict>
                </mc:Fallback>
              </mc:AlternateContent>
            </w:r>
            <w:r>
              <w:object>
                <v:shape id="_x0000_i1113" o:ole="" o:oleicon="f" style="height:62.2pt;width:96.05pt" type="#_x0000_t75">
                  <v:imagedata o:title="" r:id="rId53"/>
                </v:shape>
                <o:OLEObject DrawAspect="Content" ObjectID="_1822551126" ProgID="PBrush" ShapeID="_x0000_i1113" Type="Embed" r:id="rId54"/>
              </w:object>
            </w:r>
          </w:p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283"/>
            <w:vMerge/>
            <w:shd w:color="auto" w:fill="D5DCE4" w:themeFill="text2" w:themeFillTint="33" w:val="clear"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5241"/>
            <w:gridSpan w:val="2"/>
            <w:vAlign w:val="center"/>
          </w:tcPr>
          <w:p w:rsidP="008513F5" w:rsidR="00667541">
            <w:pPr>
              <w:jc w:val="center"/>
              <w:rPr>
                <w:rFonts w:cstheme="minorHAnsi" w:eastAsia="Arial Unicode MS"/>
                <w:b/>
                <w:color w:themeColor="text1" w:val="000000"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sz w:val="18"/>
                <w:szCs w:val="18"/>
              </w:rPr>
              <w:t>Движение боковых перил</w:t>
            </w:r>
          </w:p>
          <w:p w:rsidP="008513F5" w:rsidR="00667541">
            <w:pPr>
              <w:jc w:val="both"/>
              <w:rPr>
                <w:rFonts w:cstheme="minorHAnsi" w:eastAsia="Arial Unicode MS"/>
                <w:color w:themeColor="text1" w:val="000000"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color w:themeColor="text1" w:val="000000"/>
                <w:sz w:val="18"/>
                <w:szCs w:val="18"/>
              </w:rPr>
              <w:t>Если потянуть рычаг блокировки бокового поручня вверх, сдвиньте его вперед, и он начнет работать вниз.</w:t>
            </w:r>
          </w:p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</w:tr>
      <w:tr w:rsidTr="008513F5">
        <w:tblPrEx>
          <w:tblW w:type="dxa" w:w="10485"/>
          <w:tblLayout w:type="fixed"/>
          <w:tblLook w:val="04A0"/>
        </w:tblPrEx>
        <w:trPr>
          <w:trHeight w:val="3528"/>
        </w:trPr>
        <w:tc>
          <w:tcPr>
            <w:tcW w:type="dxa" w:w="2235"/>
            <w:shd w:color="auto" w:fill="auto" w:val="clear"/>
            <w:vAlign w:val="center"/>
          </w:tcPr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  <w:r>
              <w:rPr>
                <w:rFonts w:ascii="Arial Unicode MS" w:cs="Arial Unicode MS" w:eastAsia="Arial Unicode MS" w:hAnsi="Arial Unicode MS"/>
                <w:noProof/>
                <w:color w:themeColor="text1" w:val="000000"/>
                <w:sz w:val="16"/>
                <w:szCs w:val="16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28224" simplePos="0">
                      <wp:simplePos x="0" y="0"/>
                      <wp:positionH relativeFrom="column">
                        <wp:posOffset>495300</wp:posOffset>
                      </wp:positionH>
                      <wp:positionV relativeFrom="paragraph">
                        <wp:posOffset>429260</wp:posOffset>
                      </wp:positionV>
                      <wp:extent cx="399415" cy="249555"/>
                      <wp:effectExtent b="74295" l="0" r="635" t="19050"/>
                      <wp:wrapNone/>
                      <wp:docPr id="50" name="Yukarı Bükülü Ok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 rot="11682211">
                                <a:off x="0" y="0"/>
                                <a:ext cx="399415" cy="249555"/>
                              </a:xfrm>
                              <a:prstGeom prst="curvedUpArrow">
                                <a:avLst>
                                  <a:gd fmla="val 25000" name="adj1"/>
                                  <a:gd fmla="val 36606" name="adj2"/>
                                  <a:gd fmla="val 63759" name="adj3"/>
                                </a:avLst>
                              </a:prstGeom>
                              <a:solidFill>
                                <a:srgbClr val="FFC000"/>
                              </a:solidFill>
                              <a:ln w="12700">
                                <a:solidFill>
                                  <a:schemeClr val="tx1"/>
                                </a:solidFill>
                                <a:miter lim="800000"/>
                              </a:ln>
                            </wps:spPr>
                            <wps:bodyPr anchor="ctr" anchorCtr="0" compatLnSpc="1" forceAA="0" fromWordArt="0" horzOverflow="overflow" numCol="1" rot="0" rtlCol="0" spcCol="0" spcFirstLastPara="0" vert="horz" vertOverflow="overflow" wrap="square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adj="12960,19440,7200" coordsize="21600,21600" id="_x0000_t104" o:spt="104" path="ar0@22@3@21,,0@4@21@14@22@1@21@7@21@12@2l@13@2@8,0@11@2wa0@22@3@21@10@2@16@24@14@22@1@21@16@24@14,xewr@14@22@1@21@7@21@16@24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ellipse #2 height @4"/>
                        <v:f eqn="sum @4 @9 0"/>
                        <v:f eqn="sum @10 #1 width"/>
                        <v:f eqn="sum @7 @9 0"/>
                        <v:f eqn="sum @11 width #0"/>
                        <v:f eqn="sum @5 0 #0"/>
                        <v:f eqn="prod @14 1 2"/>
                        <v:f eqn="mid @4 @7"/>
                        <v:f eqn="sum #0 #1 width"/>
                        <v:f eqn="prod @17 1 2"/>
                        <v:f eqn="sum @16 0 @18"/>
                        <v:f eqn="val width"/>
                        <v:f eqn="val height"/>
                        <v:f eqn="sum 0 0 height"/>
                        <v:f eqn="sum @16 0 @4"/>
                        <v:f eqn="ellipse @23 @4 height"/>
                        <v:f eqn="sum @8 128 0"/>
                        <v:f eqn="prod @5 1 2"/>
                        <v:f eqn="sum @5 0 128"/>
                        <v:f eqn="sum #0 @16 @11"/>
                        <v:f eqn="sum width 0 #0"/>
                        <v:f eqn="prod @29 1 2"/>
                        <v:f eqn="prod height height 1"/>
                        <v:f eqn="prod #2 #2 1"/>
                        <v:f eqn="sum @31 0 @32"/>
                        <v:f eqn="sqrt @33"/>
                        <v:f eqn="sum @34 height 0"/>
                        <v:f eqn="prod width height @35"/>
                        <v:f eqn="sum @36 64 0"/>
                        <v:f eqn="prod #0 1 2"/>
                        <v:f eqn="ellipse @30 @38 height"/>
                        <v:f eqn="sum @39 0 64"/>
                        <v:f eqn="prod @4 1 2"/>
                        <v:f eqn="sum #1 0 @41"/>
                        <v:f eqn="prod height 4390 32768"/>
                        <v:f eqn="prod height 28378 32768"/>
                      </v:formulas>
                      <v:path o:connectangles="270,270,270,90,0" o:connectlocs="@8,0;@11,@2;@15,0;@16,@21;@13,@2" o:connecttype="custom" o:extrusionok="f" textboxrect="@41,@43,@42,@44"/>
                      <v:handles>
                        <v:h position="#0,topLeft" xrange="@37,@27"/>
                        <v:h position="#1,topLeft" xrange="@25,@20"/>
                        <v:h position="bottomRight,#2" yrange="0,@40"/>
                      </v:handles>
                      <o:complex v:ext="view"/>
                    </v:shapetype>
                    <v:shape adj="16660,20817,13772" fillcolor="#ffc000" id="Yukarı Bükülü Ok 50" o:spid="_x0000_s1114" strokecolor="black" strokeweight="1pt" style="height:19.65pt;margin-left:39pt;margin-top:33.8pt;mso-height-percent:0;mso-height-relative:margin;mso-width-percent:0;mso-width-relative:margin;mso-wrap-distance-bottom:0;mso-wrap-distance-left:9pt;mso-wrap-distance-right:9pt;mso-wrap-distance-top:0;mso-wrap-style:square;position:absolute;rotation:-10832870fd;v-text-anchor:middle;visibility:visible;width:31.45pt;z-index:251829248" type="#_x0000_t104"/>
                  </w:pict>
                </mc:Fallback>
              </mc:AlternateContent>
            </w:r>
            <w:r>
              <w:object>
                <v:shape id="_x0000_i1115" o:ole="" o:oleicon="f" style="height:62.25pt;width:82.5pt" type="#_x0000_t75">
                  <v:imagedata o:title="" r:id="rId55"/>
                </v:shape>
                <o:OLEObject DrawAspect="Content" ObjectID="_1822551127" ProgID="PBrush" ShapeID="_x0000_i1115" Type="Embed" r:id="rId56"/>
              </w:object>
            </w:r>
          </w:p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  <w:r>
              <w:object>
                <v:shape id="_x0000_i1116" o:ole="" o:oleicon="f" style="height:51.6pt;width:100.75pt" type="#_x0000_t75">
                  <v:imagedata o:title="" r:id="rId57"/>
                </v:shape>
                <o:OLEObject DrawAspect="Content" ObjectID="_1822551128" ProgID="PBrush" ShapeID="_x0000_i1116" Type="Embed" r:id="rId58"/>
              </w:object>
            </w:r>
          </w:p>
        </w:tc>
        <w:tc>
          <w:tcPr>
            <w:tcW w:type="dxa" w:w="2726"/>
            <w:shd w:color="auto" w:fill="auto" w:val="clear"/>
          </w:tcPr>
          <w:p w:rsidP="008513F5" w:rsidR="00667541">
            <w:pPr>
              <w:spacing w:after="0" w:line="240" w:lineRule="auto"/>
              <w:jc w:val="center"/>
              <w:rPr>
                <w:rFonts w:cstheme="minorHAnsi" w:eastAsia="Arial Unicode MS"/>
                <w:b/>
                <w:sz w:val="18"/>
                <w:szCs w:val="18"/>
                <w:lang w:eastAsia="tr-TR"/>
              </w:rPr>
            </w:pPr>
            <w:r w:rsidRPr="00D661AA">
              <w:rPr>
                <w:rFonts w:cstheme="minorHAnsi" w:eastAsia="Arial Unicode MS"/>
                <w:b/>
                <w:sz w:val="18"/>
                <w:szCs w:val="18"/>
              </w:rPr>
              <w:t>Педаль регулировки высоты</w:t>
            </w:r>
          </w:p>
          <w:p w:rsidP="008513F5" w:rsidR="00667541">
            <w:pPr>
              <w:spacing w:after="0" w:line="240" w:lineRule="auto"/>
              <w:jc w:val="both"/>
              <w:rPr>
                <w:rFonts w:cstheme="minorHAnsi" w:eastAsia="Arial Unicode MS"/>
                <w:sz w:val="18"/>
                <w:szCs w:val="18"/>
                <w:lang w:eastAsia="tr-TR"/>
              </w:rPr>
            </w:pPr>
            <w:r w:rsidRPr="00D661AA">
              <w:rPr>
                <w:rFonts w:cstheme="minorHAnsi" w:eastAsia="Arial Unicode MS"/>
                <w:sz w:val="18"/>
                <w:szCs w:val="18"/>
                <w:lang w:eastAsia="tr-TR"/>
              </w:rPr>
              <w:t>При нажатии на оранжевую педаль с накачкой носилки поднимаются до максимального уровня в горизонтальном положении.</w:t>
            </w:r>
          </w:p>
          <w:p w:rsidP="008513F5" w:rsidR="00667541" w:rsidRPr="00D661AA">
            <w:pPr>
              <w:spacing w:after="0" w:line="240" w:lineRule="auto"/>
              <w:jc w:val="both"/>
              <w:rPr>
                <w:rFonts w:cstheme="minorHAnsi" w:eastAsia="Arial Unicode MS"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jc w:val="both"/>
              <w:rPr>
                <w:rFonts w:ascii="Arial Unicode MS" w:cs="Arial Unicode MS" w:eastAsia="Arial Unicode MS" w:hAnsi="Arial Unicode MS"/>
                <w:sz w:val="18"/>
                <w:szCs w:val="18"/>
                <w:lang w:eastAsia="tr-TR"/>
              </w:rPr>
            </w:pPr>
          </w:p>
        </w:tc>
        <w:tc>
          <w:tcPr>
            <w:tcW w:type="dxa" w:w="283"/>
            <w:shd w:color="auto" w:fill="D5DCE4" w:themeFill="text2" w:themeFillTint="33" w:val="clear"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2377"/>
            <w:vAlign w:val="center"/>
          </w:tcPr>
          <w:p w:rsidP="008513F5" w:rsidR="00667541">
            <w:pPr>
              <w:spacing w:after="0" w:line="240" w:lineRule="auto"/>
              <w:jc w:val="center"/>
            </w:pPr>
            <w:r>
              <w:object>
                <v:shape id="_x0000_i1117" o:ole="" o:oleicon="f" style="height:52.5pt;width:103.5pt" type="#_x0000_t75">
                  <v:imagedata o:title="" r:id="rId59"/>
                </v:shape>
                <o:OLEObject DrawAspect="Content" ObjectID="_1822551129" ProgID="PBrush" ShapeID="_x0000_i1117" Type="Embed" r:id="rId60"/>
              </w:object>
            </w:r>
          </w:p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  <w:r>
              <w:rPr>
                <w:rFonts w:ascii="Arial Unicode MS" w:cs="Arial Unicode MS" w:eastAsia="Arial Unicode MS" w:hAnsi="Arial Unicode MS"/>
                <w:noProof/>
                <w:color w:themeColor="text1" w:val="000000"/>
                <w:sz w:val="16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32320" simplePos="0">
                      <wp:simplePos x="0" y="0"/>
                      <wp:positionH relativeFrom="column">
                        <wp:posOffset>727710</wp:posOffset>
                      </wp:positionH>
                      <wp:positionV relativeFrom="paragraph">
                        <wp:posOffset>88900</wp:posOffset>
                      </wp:positionV>
                      <wp:extent cx="111760" cy="284480"/>
                      <wp:effectExtent b="39370" l="19050" r="40640" t="0"/>
                      <wp:wrapNone/>
                      <wp:docPr id="58" name="Aşağı Ok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111760" cy="28448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C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anchor="ctr" anchorCtr="0" compatLnSpc="1" forceAA="0" fromWordArt="0" horzOverflow="overflow" numCol="1" rot="0" rtlCol="0" spcCol="0" spcFirstLastPara="0" vert="horz" vertOverflow="overflow" wrap="square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adj="16200,5400" coordsize="21600,21600" id="_x0000_t67" o:spt="67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angles="270,180,90,0" o:connectlocs="10800,0;0,@0;10800,21600;21600,@0" o:connecttype="custom" textboxrect="@1,0,@2,@6"/>
                      <v:handles>
                        <v:h position="#1,#0" xrange="0,10800" yrange="0,21600"/>
                      </v:handles>
                    </v:shapetype>
                    <v:shape adj="17357" fillcolor="#ffc000" id="Aşağı Ok 58" o:spid="_x0000_s1118" strokecolor="#1f3763" strokeweight="1pt" style="height:22.4pt;margin-left:57.3pt;margin-top:7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8.8pt;z-index:251833344" type="#_x0000_t67"/>
                  </w:pict>
                </mc:Fallback>
              </mc:AlternateContent>
            </w:r>
          </w:p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  <w:r>
              <w:object>
                <v:shape id="_x0000_i1119" o:ole="" o:oleicon="f" style="height:69.75pt;width:107pt" type="#_x0000_t75">
                  <v:imagedata o:title="" r:id="rId61"/>
                </v:shape>
                <o:OLEObject DrawAspect="Content" ObjectID="_1822551130" ProgID="PBrush" ShapeID="_x0000_i1119" Type="Embed" r:id="rId62"/>
              </w:object>
            </w:r>
          </w:p>
        </w:tc>
        <w:tc>
          <w:tcPr>
            <w:tcW w:type="dxa" w:w="2864"/>
            <w:vAlign w:val="center"/>
          </w:tcPr>
          <w:p w:rsidP="008513F5" w:rsidR="00667541">
            <w:pPr>
              <w:jc w:val="center"/>
              <w:rPr>
                <w:rFonts w:cstheme="minorHAnsi" w:eastAsia="Arial Unicode MS"/>
                <w:b/>
                <w:color w:themeColor="text1" w:val="000000"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color w:themeColor="text1" w:val="000000"/>
                <w:sz w:val="18"/>
                <w:szCs w:val="18"/>
              </w:rPr>
              <w:t>Обратное движение Тренделенбурга</w:t>
            </w:r>
          </w:p>
          <w:p w:rsidP="008513F5" w:rsidR="00667541">
            <w:pPr>
              <w:rPr>
                <w:rFonts w:cstheme="minorHAnsi" w:eastAsia="Arial Unicode MS"/>
                <w:color w:themeColor="text1" w:val="000000"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color w:themeColor="text1" w:val="000000"/>
                <w:sz w:val="18"/>
                <w:szCs w:val="18"/>
              </w:rPr>
              <w:t>Когда носилки находятся в максимальном положении и оранжевая педаль нажата вниз, носилки выполняют обратное движение Тренделенбурга.</w:t>
            </w:r>
          </w:p>
          <w:p w:rsidP="008513F5" w:rsidR="00667541" w:rsidRPr="0030694E">
            <w:pPr>
              <w:rPr>
                <w:rFonts w:ascii="Arial Unicode MS" w:cs="Arial Unicode MS" w:eastAsia="Arial Unicode MS" w:hAnsi="Arial Unicode MS"/>
                <w:b/>
                <w:color w:themeColor="text1" w:val="000000"/>
                <w:sz w:val="16"/>
              </w:rPr>
            </w:pPr>
          </w:p>
          <w:p w:rsidP="008513F5" w:rsidR="00667541" w:rsidRPr="00095511">
            <w:pPr>
              <w:rPr>
                <w:rFonts w:ascii="Arial Unicode MS" w:cs="Arial Unicode MS" w:eastAsia="Arial Unicode MS" w:hAnsi="Arial Unicode MS"/>
                <w:sz w:val="18"/>
                <w:szCs w:val="18"/>
                <w:lang w:eastAsia="tr-TR"/>
              </w:rPr>
            </w:pPr>
          </w:p>
        </w:tc>
      </w:tr>
      <w:tr w:rsidTr="008513F5">
        <w:tblPrEx>
          <w:tblW w:type="dxa" w:w="10485"/>
          <w:tblLayout w:type="fixed"/>
          <w:tblLook w:val="04A0"/>
        </w:tblPrEx>
        <w:trPr>
          <w:trHeight w:val="3109"/>
        </w:trPr>
        <w:tc>
          <w:tcPr>
            <w:tcW w:type="dxa" w:w="2235"/>
            <w:shd w:color="auto" w:fill="auto" w:val="clear"/>
            <w:vAlign w:val="center"/>
          </w:tcPr>
          <w:p w:rsidP="008513F5" w:rsidR="00667541">
            <w:pPr>
              <w:spacing w:after="0" w:line="240" w:lineRule="auto"/>
              <w:jc w:val="center"/>
            </w:pPr>
            <w:r>
              <w:object>
                <v:shape id="_x0000_i1120" o:ole="" o:oleicon="f" style="height:49.5pt;width:101.25pt" type="#_x0000_t75">
                  <v:imagedata o:title="" r:id="rId63"/>
                </v:shape>
                <o:OLEObject DrawAspect="Content" ObjectID="_1822551131" ProgID="PBrush" ShapeID="_x0000_i1120" Type="Embed" r:id="rId64"/>
              </w:object>
            </w:r>
          </w:p>
          <w:p w:rsidP="008513F5" w:rsidR="00667541">
            <w:pPr>
              <w:spacing w:after="0" w:line="240" w:lineRule="auto"/>
              <w:jc w:val="center"/>
            </w:pPr>
          </w:p>
          <w:p w:rsidP="008513F5" w:rsidR="00667541">
            <w:pPr>
              <w:spacing w:after="0" w:line="240" w:lineRule="auto"/>
              <w:jc w:val="center"/>
            </w:pPr>
            <w:r>
              <w:object>
                <v:shape id="_x0000_i1121" o:ole="" o:oleicon="f" style="height:62.15pt;width:99.5pt" type="#_x0000_t75">
                  <v:imagedata o:title="" r:id="rId65"/>
                </v:shape>
                <o:OLEObject DrawAspect="Content" ObjectID="_1822551132" ProgID="PBrush" ShapeID="_x0000_i1121" Type="Embed" r:id="rId66"/>
              </w:object>
            </w:r>
          </w:p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color w:themeColor="text1" w:val="000000"/>
                <w:sz w:val="16"/>
                <w:szCs w:val="16"/>
                <w:lang w:eastAsia="tr-TR"/>
              </w:rPr>
            </w:pPr>
          </w:p>
        </w:tc>
        <w:tc>
          <w:tcPr>
            <w:tcW w:type="dxa" w:w="2726"/>
            <w:shd w:color="auto" w:fill="auto" w:val="clear"/>
          </w:tcPr>
          <w:p w:rsidP="008513F5" w:rsidR="00667541">
            <w:pPr>
              <w:spacing w:after="0" w:line="240" w:lineRule="auto"/>
              <w:jc w:val="center"/>
              <w:rPr>
                <w:rFonts w:cstheme="minorHAnsi" w:eastAsia="Arial Unicode MS"/>
                <w:b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sz w:val="18"/>
                <w:szCs w:val="18"/>
              </w:rPr>
              <w:t>5. Функция колеса</w:t>
            </w:r>
          </w:p>
          <w:p w:rsidP="008513F5" w:rsidR="00667541">
            <w:pPr>
              <w:spacing w:after="0" w:line="240" w:lineRule="auto"/>
              <w:jc w:val="both"/>
              <w:rPr>
                <w:rFonts w:eastAsia="Arial Unicode MS"/>
              </w:rPr>
            </w:pPr>
            <w:r w:rsidRPr="00D661AA">
              <w:rPr>
                <w:rFonts w:cstheme="minorHAnsi" w:eastAsia="Arial Unicode MS"/>
                <w:sz w:val="18"/>
                <w:szCs w:val="18"/>
              </w:rPr>
              <w:t>При нажатии серой педали активируется 5-е колесо и носилки обретают легкость движения.</w:t>
            </w:r>
          </w:p>
        </w:tc>
        <w:tc>
          <w:tcPr>
            <w:tcW w:type="dxa" w:w="283"/>
            <w:shd w:color="auto" w:fill="D5DCE4" w:themeFill="text2" w:themeFillTint="33" w:val="clear"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2377"/>
            <w:vAlign w:val="center"/>
          </w:tcPr>
          <w:p w:rsidP="008513F5" w:rsidR="00667541">
            <w:pPr>
              <w:spacing w:after="0" w:line="240" w:lineRule="auto"/>
              <w:jc w:val="center"/>
            </w:pPr>
            <w:r>
              <w:object>
                <v:shape id="_x0000_i1122" o:ole="" o:oleicon="f" style="height:54.7pt;width:107.95pt" type="#_x0000_t75">
                  <v:imagedata o:title="" r:id="rId67"/>
                </v:shape>
                <o:OLEObject DrawAspect="Content" ObjectID="_1822551133" ProgID="PBrush" ShapeID="_x0000_i1122" Type="Embed" r:id="rId68"/>
              </w:object>
            </w:r>
          </w:p>
          <w:p w:rsidP="008513F5" w:rsidR="00667541">
            <w:pPr>
              <w:spacing w:after="0" w:line="240" w:lineRule="auto"/>
              <w:jc w:val="center"/>
            </w:pPr>
          </w:p>
          <w:p w:rsidP="008513F5" w:rsidR="00667541">
            <w:pPr>
              <w:spacing w:after="0" w:line="240" w:lineRule="auto"/>
              <w:jc w:val="center"/>
            </w:pPr>
            <w:r>
              <w:object>
                <v:shape id="_x0000_i1123" o:ole="" o:oleicon="f" style="height:69.7pt;width:107.55pt" type="#_x0000_t75">
                  <v:imagedata o:title="" r:id="rId69"/>
                </v:shape>
                <o:OLEObject DrawAspect="Content" ObjectID="_1822551134" ProgID="PBrush" ShapeID="_x0000_i1123" Type="Embed" r:id="rId70"/>
              </w:object>
            </w:r>
          </w:p>
        </w:tc>
        <w:tc>
          <w:tcPr>
            <w:tcW w:type="dxa" w:w="2864"/>
            <w:vAlign w:val="center"/>
          </w:tcPr>
          <w:p w:rsidP="008513F5" w:rsidR="00667541">
            <w:pPr>
              <w:jc w:val="center"/>
              <w:rPr>
                <w:rFonts w:cstheme="minorHAnsi" w:eastAsia="Arial Unicode MS"/>
                <w:b/>
                <w:color w:themeColor="text1" w:val="000000"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color w:themeColor="text1" w:val="000000"/>
                <w:sz w:val="18"/>
                <w:szCs w:val="18"/>
              </w:rPr>
              <w:t>Прямое движение Тренделенбурга</w:t>
            </w:r>
          </w:p>
          <w:p w:rsidP="008513F5" w:rsidR="00667541">
            <w:pPr>
              <w:rPr>
                <w:rFonts w:ascii="Arial Unicode MS" w:cs="Arial Unicode MS" w:eastAsia="Arial Unicode MS" w:hAnsi="Arial Unicode MS"/>
                <w:color w:themeColor="text1" w:val="000000"/>
                <w:sz w:val="16"/>
              </w:rPr>
            </w:pPr>
            <w:r w:rsidRPr="00D661AA">
              <w:rPr>
                <w:rFonts w:cstheme="minorHAnsi" w:eastAsia="Arial Unicode MS"/>
                <w:color w:themeColor="text1" w:val="000000"/>
                <w:sz w:val="18"/>
                <w:szCs w:val="18"/>
              </w:rPr>
              <w:t>Когда носилки находятся в максимальном положении и оранжевая педаль нажата вниз, носилки выполняют прямое движение Тренделенбурга</w:t>
            </w:r>
            <w:r w:rsidRPr="009571AF">
              <w:rPr>
                <w:rFonts w:ascii="Arial Unicode MS" w:cs="Arial Unicode MS" w:eastAsia="Arial Unicode MS" w:hAnsi="Arial Unicode MS"/>
                <w:color w:themeColor="text1" w:val="000000"/>
                <w:sz w:val="16"/>
              </w:rPr>
              <w:t>.</w:t>
            </w:r>
          </w:p>
          <w:p w:rsidP="008513F5" w:rsidR="00667541">
            <w:pPr>
              <w:rPr>
                <w:rFonts w:ascii="Arial Unicode MS" w:cs="Arial Unicode MS" w:eastAsia="Arial Unicode MS" w:hAnsi="Arial Unicode MS"/>
                <w:color w:themeColor="text1" w:val="000000"/>
                <w:sz w:val="16"/>
              </w:rPr>
            </w:pPr>
          </w:p>
          <w:p w:rsidP="008513F5" w:rsidR="00667541" w:rsidRPr="0030694E">
            <w:pPr>
              <w:rPr>
                <w:rFonts w:ascii="Arial Unicode MS" w:cs="Arial Unicode MS" w:eastAsia="Arial Unicode MS" w:hAnsi="Arial Unicode MS"/>
                <w:b/>
                <w:color w:themeColor="text1" w:val="000000"/>
                <w:sz w:val="16"/>
              </w:rPr>
            </w:pPr>
          </w:p>
        </w:tc>
      </w:tr>
      <w:tr w:rsidTr="008513F5">
        <w:tblPrEx>
          <w:tblW w:type="dxa" w:w="10485"/>
          <w:tblLayout w:type="fixed"/>
          <w:tblLook w:val="04A0"/>
        </w:tblPrEx>
        <w:trPr>
          <w:trHeight w:val="2975"/>
        </w:trPr>
        <w:tc>
          <w:tcPr>
            <w:tcW w:type="dxa" w:w="2235"/>
            <w:shd w:color="auto" w:fill="auto" w:val="clear"/>
            <w:vAlign w:val="center"/>
          </w:tcPr>
          <w:p w:rsidP="008513F5" w:rsidR="00667541">
            <w:pPr>
              <w:spacing w:after="0" w:line="240" w:lineRule="auto"/>
              <w:jc w:val="center"/>
            </w:pPr>
            <w:r>
              <w:rPr>
                <w:rFonts w:ascii="Arial Unicode MS" w:cs="Arial Unicode MS" w:eastAsia="Arial Unicode MS" w:hAnsi="Arial Unicode MS"/>
                <w:b/>
                <w:noProof/>
                <w:color w:themeColor="text1" w:val="000000"/>
                <w:sz w:val="16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07744" simplePos="0">
                      <wp:simplePos x="0" y="0"/>
                      <wp:positionH relativeFrom="column">
                        <wp:posOffset>421005</wp:posOffset>
                      </wp:positionH>
                      <wp:positionV relativeFrom="paragraph">
                        <wp:posOffset>189865</wp:posOffset>
                      </wp:positionV>
                      <wp:extent cx="405130" cy="378460"/>
                      <wp:effectExtent b="21590" l="0" r="13970" t="0"/>
                      <wp:wrapNone/>
                      <wp:docPr id="40" name="Oval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405130" cy="37846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anchor="ctr" anchorCtr="0" compatLnSpc="1" forceAA="0" fromWordArt="0" horzOverflow="overflow" numCol="1" rot="0" rtlCol="0" spcCol="0" spcFirstLastPara="0" vert="horz" vertOverflow="overflow" wrap="square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filled="f" id="Oval 40" o:spid="_x0000_s1124" strokecolor="red" strokeweight="1pt" style="height:29.8pt;margin-left:33.15pt;margin-top:14.9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31.9pt;z-index:251808768">
                      <v:stroke joinstyle="miter"/>
                    </v:oval>
                  </w:pict>
                </mc:Fallback>
              </mc:AlternateContent>
            </w:r>
            <w:r>
              <w:object>
                <v:shape id="_x0000_i1125" o:ole="" o:oleicon="f" style="height:55.6pt;width:100.5pt" type="#_x0000_t75">
                  <v:imagedata o:title="" r:id="rId71"/>
                </v:shape>
                <o:OLEObject DrawAspect="Content" ObjectID="_1822551135" ProgID="PBrush" ShapeID="_x0000_i1125" Type="Embed" r:id="rId72"/>
              </w:object>
            </w:r>
          </w:p>
          <w:p w:rsidP="008513F5" w:rsidR="00667541" w:rsidRPr="00861FD0"/>
          <w:p w:rsidP="008513F5" w:rsidR="00667541" w:rsidRPr="00861FD0">
            <w:r>
              <w:object>
                <v:shape id="_x0000_i1126" o:ole="" o:oleicon="f" style="height:68.25pt;width:100.7pt" type="#_x0000_t75">
                  <v:imagedata o:title="" r:id="rId73"/>
                </v:shape>
                <o:OLEObject DrawAspect="Content" ObjectID="_1822551136" ProgID="PBrush" ShapeID="_x0000_i1126" Type="Embed" r:id="rId74"/>
              </w:object>
            </w:r>
          </w:p>
        </w:tc>
        <w:tc>
          <w:tcPr>
            <w:tcW w:type="dxa" w:w="2726"/>
            <w:shd w:color="auto" w:fill="auto" w:val="clear"/>
          </w:tcPr>
          <w:p w:rsidP="008513F5" w:rsidR="00667541">
            <w:pPr>
              <w:spacing w:after="0" w:line="240" w:lineRule="auto"/>
              <w:jc w:val="center"/>
              <w:rPr>
                <w:rFonts w:cstheme="minorHAnsi" w:eastAsia="Arial Unicode MS"/>
                <w:b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sz w:val="18"/>
                <w:szCs w:val="18"/>
              </w:rPr>
              <w:t>Движение носилок вниз</w:t>
            </w:r>
          </w:p>
          <w:p w:rsidP="008513F5" w:rsidR="00667541">
            <w:pPr>
              <w:spacing w:after="0" w:line="240" w:lineRule="auto"/>
              <w:jc w:val="both"/>
              <w:rPr>
                <w:rFonts w:ascii="Arial Unicode MS" w:cs="Arial Unicode MS" w:eastAsia="Arial Unicode MS" w:hAnsi="Arial Unicode MS"/>
              </w:rPr>
            </w:pPr>
            <w:r w:rsidRPr="00D661AA">
              <w:rPr>
                <w:rFonts w:cstheme="minorHAnsi" w:eastAsia="Arial Unicode MS"/>
                <w:sz w:val="18"/>
                <w:szCs w:val="18"/>
              </w:rPr>
              <w:t>При одновременном нажатии двух педалей, указанных стрелкой, носилки перемещаются вниз в плоском положении. При раздельном нажатии соответствующая сторона области (голова и ступня) перемещается вниз.</w:t>
            </w:r>
          </w:p>
        </w:tc>
        <w:tc>
          <w:tcPr>
            <w:tcW w:type="dxa" w:w="283"/>
            <w:shd w:color="auto" w:fill="D5DCE4" w:themeFill="text2" w:themeFillTint="33" w:val="clear"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2377"/>
            <w:vAlign w:val="center"/>
          </w:tcPr>
          <w:p w:rsidP="00643010" w:rsidR="00667541">
            <w:pPr>
              <w:spacing w:after="0" w:line="240" w:lineRule="auto"/>
            </w:pPr>
            <w:r>
              <w:t xml:space="preserve"> </w:t>
            </w:r>
            <w:r w:rsidR="00643010" w:rsidRPr="00494359">
              <w:rPr>
                <w:rFonts w:ascii="Calibri" w:cs="Times New Roman" w:eastAsia="Calibri" w:hAnsi="Calibri"/>
                <w:noProof/>
                <w:lang w:eastAsia="tr-TR"/>
              </w:rPr>
              <w:drawing>
                <wp:inline distB="0" distL="0" distR="0" distT="0">
                  <wp:extent cx="685800" cy="731960"/>
                  <wp:effectExtent b="0" l="0" r="0" t="0"/>
                  <wp:docPr id="1359" name="Resim 1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7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098" cy="741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object>
                <v:shape id="_x0000_i1127" o:ole="" o:oleicon="f" style="height:62.25pt;width:44.3pt" type="#_x0000_t75">
                  <v:imagedata o:title="" r:id="rId76"/>
                </v:shape>
                <o:OLEObject DrawAspect="Content" ObjectID="_1822551137" ProgID="PBrush" ShapeID="_x0000_i1127" Type="Embed" r:id="rId77"/>
              </w:object>
            </w:r>
          </w:p>
          <w:p w:rsidP="008513F5" w:rsidR="00667541">
            <w:pPr>
              <w:spacing w:after="0" w:line="240" w:lineRule="auto"/>
              <w:jc w:val="center"/>
            </w:pPr>
            <w:r w:rsidRPr="00C83A39">
              <w:rPr>
                <w:rFonts w:ascii="Arial Unicode MS" w:cs="Arial Unicode MS" w:eastAsia="Arial Unicode MS" w:hAnsi="Arial Unicode MS"/>
                <w:noProof/>
                <w:color w:themeColor="background1" w:val="FFFFFF"/>
                <w:sz w:val="16"/>
                <w:szCs w:val="16"/>
                <w:lang w:eastAsia="tr-TR"/>
                <w14:textFill>
                  <w14:noFill/>
                </w14:textFill>
              </w:rPr>
              <w:drawing>
                <wp:inline distB="0" distL="0" distR="0" distT="0">
                  <wp:extent cx="439947" cy="466965"/>
                  <wp:effectExtent b="0" l="0" r="0" t="0"/>
                  <wp:docPr id="1357" name="Resim 1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xmlns:r="http://schemas.openxmlformats.org/officeDocument/2006/relationships" cstate="print" r:embed="rId1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713" cy="475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P="008513F5" w:rsidR="00667541">
            <w:pPr>
              <w:spacing w:after="0" w:line="240" w:lineRule="auto"/>
              <w:jc w:val="center"/>
            </w:pPr>
            <w:r>
              <w:object>
                <v:shape id="_x0000_i1128" o:ole="" o:oleicon="f" style="height:33.85pt;width:47.25pt" type="#_x0000_t75">
                  <v:imagedata o:title="" r:id="rId78"/>
                </v:shape>
                <o:OLEObject DrawAspect="Content" ObjectID="_1822551138" ProgID="PBrush" ShapeID="_x0000_i1128" Type="Embed" r:id="rId79"/>
              </w:object>
            </w:r>
            <w:r>
              <w:object>
                <v:shape id="_x0000_i1129" o:ole="" o:oleicon="f" style="height:32.2pt;width:58.4pt" type="#_x0000_t75">
                  <v:imagedata o:title="" r:id="rId80"/>
                </v:shape>
                <o:OLEObject DrawAspect="Content" ObjectID="_1822551139" ProgID="PBrush" ShapeID="_x0000_i1129" Type="Embed" r:id="rId81"/>
              </w:object>
            </w:r>
          </w:p>
          <w:p w:rsidP="008513F5" w:rsidR="00667541">
            <w:pPr>
              <w:spacing w:after="0" w:line="240" w:lineRule="auto"/>
              <w:jc w:val="center"/>
            </w:pPr>
          </w:p>
        </w:tc>
        <w:tc>
          <w:tcPr>
            <w:tcW w:type="dxa" w:w="2864"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cstheme="minorHAnsi" w:eastAsia="Arial Unicode MS"/>
                <w:b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sz w:val="18"/>
                <w:szCs w:val="18"/>
              </w:rPr>
              <w:t>Центральная тормозная система</w:t>
            </w:r>
          </w:p>
          <w:p w:rsidP="008513F5" w:rsidR="00667541">
            <w:pPr>
              <w:jc w:val="both"/>
              <w:rPr>
                <w:rFonts w:cstheme="minorHAnsi" w:eastAsia="Arial Unicode MS"/>
                <w:color w:themeColor="text1" w:val="000000"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color w:themeColor="text1" w:val="000000"/>
                <w:sz w:val="18"/>
                <w:szCs w:val="18"/>
              </w:rPr>
              <w:t>В центральной тормозной системе при подъеме педали вверх носилки движутся линейно, при перемещении педали в среднем направлении они движутся свободно, при перемещении педали вниз срабатывают тормоза.</w:t>
            </w:r>
          </w:p>
          <w:p w:rsidP="008513F5" w:rsidR="00667541">
            <w:pPr>
              <w:jc w:val="both"/>
              <w:rPr>
                <w:rFonts w:ascii="Arial Unicode MS" w:cs="Arial Unicode MS" w:eastAsia="Arial Unicode MS" w:hAnsi="Arial Unicode MS"/>
                <w:b/>
                <w:color w:themeColor="text1" w:val="000000"/>
                <w:sz w:val="16"/>
              </w:rPr>
            </w:pPr>
          </w:p>
        </w:tc>
      </w:tr>
      <w:tr w:rsidTr="008513F5">
        <w:tblPrEx>
          <w:tblW w:type="dxa" w:w="10485"/>
          <w:tblLayout w:type="fixed"/>
          <w:tblLook w:val="04A0"/>
        </w:tblPrEx>
        <w:trPr>
          <w:trHeight w:val="707"/>
        </w:trPr>
        <w:tc>
          <w:tcPr>
            <w:tcW w:type="dxa" w:w="2235"/>
            <w:shd w:color="auto" w:fill="auto" w:val="clear"/>
            <w:vAlign w:val="center"/>
          </w:tcPr>
          <w:p w:rsidP="00643010" w:rsidR="00643010">
            <w:pPr>
              <w:spacing w:after="0" w:line="240" w:lineRule="auto"/>
              <w:jc w:val="center"/>
            </w:pPr>
          </w:p>
          <w:p w:rsidP="00643010" w:rsidR="00643010">
            <w:pPr>
              <w:spacing w:after="0" w:line="240" w:lineRule="auto"/>
              <w:jc w:val="center"/>
            </w:pPr>
            <w:r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36416" simplePos="0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233045</wp:posOffset>
                      </wp:positionV>
                      <wp:extent cx="103505" cy="267335"/>
                      <wp:effectExtent b="18415" l="19050" r="29845" t="19050"/>
                      <wp:wrapNone/>
                      <wp:docPr id="59" name="Yukarı Ok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103505" cy="267335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C000"/>
                              </a:solidFill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miter lim="800000"/>
                              </a:ln>
                            </wps:spPr>
                            <wps:bodyPr anchor="ctr" anchorCtr="0" compatLnSpc="1" forceAA="0" fromWordArt="0" horzOverflow="overflow" numCol="1" rot="0" rtlCol="0" spcCol="0" spcFirstLastPara="0" vert="horz" vertOverflow="overflow" wrap="square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adj="4181" fillcolor="#ffc000" id="Yukarı Ok 59" o:spid="_x0000_s1130" strokecolor="#2f528f" strokeweight="1pt" style="height:21.05pt;margin-left:11.45pt;margin-top:18.3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8.15pt;z-index:251837440" type="#_x0000_t68"/>
                  </w:pict>
                </mc:Fallback>
              </mc:AlternateContent>
            </w:r>
            <w:r>
              <w:object>
                <v:shape id="_x0000_i1131" o:ole="" o:oleicon="f" style="height:66.6pt;width:100.65pt" type="#_x0000_t75">
                  <v:imagedata o:title="" r:id="rId82"/>
                </v:shape>
                <o:OLEObject DrawAspect="Content" ObjectID="_1822551140" ProgID="PBrush" ShapeID="_x0000_i1131" Type="Embed" r:id="rId83"/>
              </w:object>
            </w:r>
            <w:r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38464" simplePos="0">
                      <wp:simplePos x="0" y="0"/>
                      <wp:positionH relativeFrom="column">
                        <wp:posOffset>1064895</wp:posOffset>
                      </wp:positionH>
                      <wp:positionV relativeFrom="paragraph">
                        <wp:posOffset>110490</wp:posOffset>
                      </wp:positionV>
                      <wp:extent cx="103505" cy="267335"/>
                      <wp:effectExtent b="18415" l="19050" r="29845" t="19050"/>
                      <wp:wrapNone/>
                      <wp:docPr id="62" name="Yukarı Ok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103505" cy="267335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C000"/>
                              </a:solidFill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miter lim="800000"/>
                              </a:ln>
                            </wps:spPr>
                            <wps:bodyPr anchor="ctr" anchorCtr="0" compatLnSpc="1" forceAA="0" fromWordArt="0" horzOverflow="overflow" numCol="1" rot="0" rtlCol="0" spcCol="0" spcFirstLastPara="0" vert="horz" vertOverflow="overflow" wrap="square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adj="4181" fillcolor="#ffc000" id="Yukarı Ok 62" o:spid="_x0000_s1132" strokecolor="#2f528f" strokeweight="1pt" style="height:21.05pt;margin-left:83.85pt;margin-top:8.7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8.15pt;z-index:251839488" type="#_x0000_t68"/>
                  </w:pict>
                </mc:Fallback>
              </mc:AlternateContent>
            </w:r>
          </w:p>
          <w:p w:rsidP="00643010" w:rsidR="00643010">
            <w:pPr>
              <w:spacing w:after="0" w:line="240" w:lineRule="auto"/>
              <w:jc w:val="center"/>
            </w:pPr>
            <w:r>
              <w:rPr>
                <w:rFonts w:ascii="Arial Unicode MS" w:cs="Arial Unicode MS" w:eastAsia="Arial Unicode MS" w:hAnsi="Arial Unicode MS"/>
                <w:b/>
                <w:noProof/>
                <w:color w:themeColor="text1" w:val="000000"/>
                <w:sz w:val="16"/>
                <w:lang w:eastAsia="tr-TR"/>
              </w:rPr>
              <mc:AlternateContent>
                <mc:Choice Requires="wps">
                  <w:drawing>
                    <wp:anchor allowOverlap="1" behindDoc="0" distB="0" distL="114300" distR="114300" distT="0" layoutInCell="1" locked="0" relativeHeight="251834368" simplePos="0">
                      <wp:simplePos x="0" y="0"/>
                      <wp:positionH relativeFrom="column">
                        <wp:posOffset>565150</wp:posOffset>
                      </wp:positionH>
                      <wp:positionV relativeFrom="paragraph">
                        <wp:posOffset>172085</wp:posOffset>
                      </wp:positionV>
                      <wp:extent cx="316230" cy="120015"/>
                      <wp:effectExtent b="51435" l="19050" r="7620" t="57150"/>
                      <wp:wrapNone/>
                      <wp:docPr id="1353" name="Sol Sağ Ok 13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 rot="20417333">
                                <a:off x="0" y="0"/>
                                <a:ext cx="316230" cy="120015"/>
                              </a:xfrm>
                              <a:prstGeom prst="leftRightArrow">
                                <a:avLst/>
                              </a:prstGeom>
                              <a:solidFill>
                                <a:srgbClr val="FFC000"/>
                              </a:solidFill>
                              <a:ln w="12700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miter lim="800000"/>
                              </a:ln>
                            </wps:spPr>
                            <wps:bodyPr anchor="ctr" anchorCtr="0" compatLnSpc="1" forceAA="0" fromWordArt="0" horzOverflow="overflow" numCol="1" rot="0" rtlCol="0" spcCol="0" spcFirstLastPara="0" vert="horz" vertOverflow="overflow" wrap="square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adj="4099" fillcolor="#ffc000" id="Sol Sağ Ok 1353" o:spid="_x0000_s1133" strokecolor="#2f528f" strokeweight="1pt" style="height:9.45pt;margin-left:44.5pt;margin-top:13.55pt;mso-height-percent:0;mso-height-relative:margin;mso-width-percent:0;mso-width-relative:margin;mso-wrap-distance-bottom:0;mso-wrap-distance-left:9pt;mso-wrap-distance-right:9pt;mso-wrap-distance-top:0;mso-wrap-style:square;position:absolute;rotation:-1291788fd;v-text-anchor:middle;visibility:visible;width:24.9pt;z-index:251835392" type="#_x0000_t69"/>
                  </w:pict>
                </mc:Fallback>
              </mc:AlternateContent>
            </w:r>
            <w:r>
              <w:object>
                <v:shape id="_x0000_i1134" o:ole="" o:oleicon="f" style="height:41.3pt;width:100.7pt" type="#_x0000_t75">
                  <v:imagedata o:title="" r:id="rId84"/>
                </v:shape>
                <o:OLEObject DrawAspect="Content" ObjectID="_1822551141" ProgID="PBrush" ShapeID="_x0000_i1134" Type="Embed" r:id="rId85"/>
              </w:object>
            </w:r>
          </w:p>
          <w:p w:rsidP="00643010" w:rsidR="00643010">
            <w:pPr>
              <w:spacing w:after="0" w:line="240" w:lineRule="auto"/>
              <w:jc w:val="center"/>
            </w:pPr>
          </w:p>
          <w:p w:rsidP="00643010" w:rsidR="00643010" w:rsidRPr="008874D4">
            <w:pPr>
              <w:spacing w:after="0" w:line="240" w:lineRule="auto"/>
              <w:jc w:val="center"/>
            </w:pPr>
          </w:p>
        </w:tc>
        <w:tc>
          <w:tcPr>
            <w:tcW w:type="dxa" w:w="2726"/>
            <w:shd w:color="auto" w:fill="auto" w:val="clear"/>
          </w:tcPr>
          <w:p w:rsidP="00643010" w:rsidR="00643010">
            <w:pPr>
              <w:spacing w:after="0" w:line="240" w:lineRule="auto"/>
              <w:jc w:val="center"/>
              <w:rPr>
                <w:rFonts w:cstheme="minorHAnsi" w:eastAsia="Arial Unicode MS"/>
                <w:b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sz w:val="18"/>
                <w:szCs w:val="18"/>
              </w:rPr>
              <w:t>Движение толкающего рычага растяжителя</w:t>
            </w:r>
          </w:p>
          <w:p w:rsidP="00643010" w:rsidR="00643010">
            <w:pPr>
              <w:spacing w:after="0" w:line="240" w:lineRule="auto"/>
              <w:jc w:val="both"/>
              <w:rPr>
                <w:rFonts w:eastAsia="Arial Unicode MS"/>
              </w:rPr>
            </w:pPr>
            <w:r w:rsidRPr="00D661AA">
              <w:rPr>
                <w:rFonts w:cstheme="minorHAnsi" w:eastAsia="Arial Unicode MS"/>
                <w:sz w:val="18"/>
                <w:szCs w:val="18"/>
              </w:rPr>
              <w:t>Рука тянется вверх. Процесс складывания осуществляется путем обеспечения свободного перемещения</w:t>
            </w:r>
            <w:r w:rsidRPr="00965A8D">
              <w:rPr>
                <w:rFonts w:eastAsia="Arial Unicode MS"/>
                <w:sz w:val="16"/>
              </w:rPr>
              <w:t xml:space="preserve">. </w:t>
            </w:r>
          </w:p>
        </w:tc>
        <w:tc>
          <w:tcPr>
            <w:tcW w:type="dxa" w:w="283"/>
            <w:shd w:color="auto" w:fill="D5DCE4" w:themeFill="text2" w:themeFillTint="33" w:val="clear"/>
          </w:tcPr>
          <w:p w:rsidP="00643010" w:rsidR="00643010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2377"/>
            <w:vAlign w:val="center"/>
          </w:tcPr>
          <w:p w:rsidP="00643010" w:rsidR="00643010" w:rsidRPr="00C6074E">
            <w:pPr>
              <w:spacing w:after="0" w:line="240" w:lineRule="auto"/>
              <w:jc w:val="center"/>
            </w:pPr>
            <w:r>
              <w:object>
                <v:shape id="_x0000_i1135" o:ole="" o:oleicon="f" style="height:100.5pt;width:70.55pt" type="#_x0000_t75">
                  <v:imagedata o:title="" r:id="rId86"/>
                </v:shape>
                <o:OLEObject DrawAspect="Content" ObjectID="_1822551142" ProgID="PBrush" ShapeID="_x0000_i1135" Type="Embed" r:id="rId87"/>
              </w:object>
            </w:r>
          </w:p>
        </w:tc>
        <w:tc>
          <w:tcPr>
            <w:tcW w:type="dxa" w:w="2864"/>
            <w:vAlign w:val="center"/>
          </w:tcPr>
          <w:p w:rsidP="00643010" w:rsidR="00643010">
            <w:pPr>
              <w:spacing w:after="0" w:line="240" w:lineRule="auto"/>
              <w:jc w:val="center"/>
              <w:rPr>
                <w:rFonts w:cstheme="minorHAnsi" w:eastAsia="Arial Unicode MS"/>
                <w:b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sz w:val="18"/>
                <w:szCs w:val="18"/>
              </w:rPr>
              <w:t>Движение держателя сыворотки</w:t>
            </w:r>
          </w:p>
          <w:p w:rsidP="00643010" w:rsidR="00643010">
            <w:pPr>
              <w:spacing w:after="0" w:line="240" w:lineRule="auto"/>
              <w:jc w:val="both"/>
              <w:rPr>
                <w:rFonts w:cstheme="minorHAnsi" w:eastAsia="Arial Unicode MS"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sz w:val="18"/>
                <w:szCs w:val="18"/>
              </w:rPr>
              <w:t>Поворот оранжевой ручки держателя капельницы влево выдвигает ее, а поворот вправо фиксирует держатель капельницы.</w:t>
            </w:r>
          </w:p>
          <w:p w:rsidP="00643010" w:rsidR="00643010" w:rsidRPr="00D661AA">
            <w:pPr>
              <w:jc w:val="both"/>
              <w:rPr>
                <w:rFonts w:cstheme="minorHAnsi" w:eastAsia="Arial Unicode MS"/>
                <w:color w:themeColor="text1" w:val="000000"/>
                <w:sz w:val="16"/>
                <w:szCs w:val="16"/>
              </w:rPr>
            </w:pPr>
          </w:p>
          <w:p w:rsidP="00643010" w:rsidR="00643010" w:rsidRPr="00730F81">
            <w:pPr>
              <w:spacing w:after="0" w:line="240" w:lineRule="auto"/>
              <w:rPr>
                <w:b/>
              </w:rPr>
            </w:pPr>
          </w:p>
        </w:tc>
      </w:tr>
      <w:tr w:rsidTr="008513F5">
        <w:tblPrEx>
          <w:tblW w:type="dxa" w:w="10485"/>
          <w:tblLayout w:type="fixed"/>
          <w:tblLook w:val="04A0"/>
        </w:tblPrEx>
        <w:trPr>
          <w:trHeight w:val="707"/>
        </w:trPr>
        <w:tc>
          <w:tcPr>
            <w:tcW w:type="dxa" w:w="2235"/>
            <w:shd w:color="auto" w:fill="auto" w:val="clear"/>
            <w:vAlign w:val="center"/>
          </w:tcPr>
          <w:p w:rsidP="00643010" w:rsidR="00643010">
            <w:pPr>
              <w:spacing w:after="0" w:line="240" w:lineRule="auto"/>
              <w:jc w:val="center"/>
            </w:pPr>
          </w:p>
          <w:p w:rsidP="00643010" w:rsidR="00643010">
            <w:pPr>
              <w:spacing w:after="0" w:line="240" w:lineRule="auto"/>
              <w:jc w:val="center"/>
            </w:pPr>
            <w:r>
              <w:object>
                <v:shape id="_x0000_i1136" o:ole="" o:oleicon="f" style="height:63pt;width:75pt" type="#_x0000_t75">
                  <v:imagedata o:title="" r:id="rId88"/>
                </v:shape>
                <o:OLEObject DrawAspect="Content" ObjectID="_1822551143" ProgID="PBrush" ShapeID="_x0000_i1136" Type="Embed" r:id="rId89"/>
              </w:object>
            </w:r>
          </w:p>
          <w:p w:rsidP="00643010" w:rsidR="00643010">
            <w:pPr>
              <w:spacing w:after="0" w:line="240" w:lineRule="auto"/>
              <w:jc w:val="center"/>
            </w:pPr>
          </w:p>
          <w:p w:rsidP="00643010" w:rsidR="00643010">
            <w:pPr>
              <w:spacing w:after="0" w:line="240" w:lineRule="auto"/>
              <w:jc w:val="center"/>
            </w:pPr>
          </w:p>
        </w:tc>
        <w:tc>
          <w:tcPr>
            <w:tcW w:type="dxa" w:w="2726"/>
            <w:shd w:color="auto" w:fill="auto" w:val="clear"/>
          </w:tcPr>
          <w:p w:rsidP="00643010" w:rsidR="00643010">
            <w:pPr>
              <w:spacing w:after="0" w:line="240" w:lineRule="auto"/>
              <w:jc w:val="center"/>
              <w:rPr>
                <w:rFonts w:cstheme="minorHAnsi" w:eastAsia="Arial Unicode MS"/>
                <w:b/>
                <w:sz w:val="18"/>
                <w:szCs w:val="18"/>
              </w:rPr>
            </w:pPr>
            <w:r w:rsidRPr="00D661AA">
              <w:rPr>
                <w:rFonts w:cstheme="minorHAnsi" w:eastAsia="Arial Unicode MS"/>
                <w:b/>
                <w:sz w:val="18"/>
                <w:szCs w:val="18"/>
              </w:rPr>
              <w:t>Угломер</w:t>
            </w:r>
          </w:p>
          <w:p w:rsidP="00643010" w:rsidR="00643010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6"/>
              </w:rPr>
            </w:pPr>
            <w:r w:rsidRPr="00D661AA">
              <w:rPr>
                <w:rFonts w:cstheme="minorHAnsi" w:eastAsia="Arial Unicode MS"/>
                <w:sz w:val="18"/>
                <w:szCs w:val="18"/>
              </w:rPr>
              <w:t>Показывает прямой и обратный углы Тренделенбурга носилок</w:t>
            </w:r>
            <w:r w:rsidRPr="00BF1B2C">
              <w:rPr>
                <w:rFonts w:ascii="Arial Unicode MS" w:cs="Arial Unicode MS" w:eastAsia="Arial Unicode MS" w:hAnsi="Arial Unicode MS"/>
                <w:sz w:val="16"/>
              </w:rPr>
              <w:t>.</w:t>
            </w:r>
          </w:p>
        </w:tc>
        <w:tc>
          <w:tcPr>
            <w:tcW w:type="dxa" w:w="283"/>
            <w:shd w:color="auto" w:fill="D5DCE4" w:themeFill="text2" w:themeFillTint="33" w:val="clear"/>
          </w:tcPr>
          <w:p w:rsidP="00643010" w:rsidR="00643010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sz w:val="18"/>
                <w:szCs w:val="18"/>
              </w:rPr>
            </w:pPr>
          </w:p>
        </w:tc>
        <w:tc>
          <w:tcPr>
            <w:tcW w:type="dxa" w:w="2377"/>
            <w:vAlign w:val="center"/>
          </w:tcPr>
          <w:p w:rsidP="00643010" w:rsidR="00643010">
            <w:pPr>
              <w:spacing w:after="0" w:line="240" w:lineRule="auto"/>
              <w:jc w:val="center"/>
            </w:pPr>
          </w:p>
          <w:p w:rsidP="00643010" w:rsidR="00643010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type="dxa" w:w="2864"/>
            <w:vAlign w:val="center"/>
          </w:tcPr>
          <w:p w:rsidP="00643010" w:rsidR="00643010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/>
                <w:sz w:val="16"/>
                <w:szCs w:val="16"/>
              </w:rPr>
            </w:pPr>
          </w:p>
          <w:p w:rsidP="00643010" w:rsidR="00643010" w:rsidRPr="00965A8D">
            <w:pPr>
              <w:spacing w:after="0" w:line="240" w:lineRule="auto"/>
              <w:rPr>
                <w:rFonts w:ascii="Arial Unicode MS" w:cs="Arial Unicode MS" w:eastAsia="Arial Unicode MS" w:hAnsi="Arial Unicode MS"/>
                <w:b/>
                <w:sz w:val="16"/>
                <w:szCs w:val="16"/>
              </w:rPr>
            </w:pPr>
          </w:p>
        </w:tc>
      </w:tr>
    </w:tbl>
    <w:p w:rsidP="00667541" w:rsidR="00667541">
      <w:bookmarkEnd w:id="16"/>
    </w:p>
    <w:p w:rsidP="00667541" w:rsidR="00667541"/>
    <w:p w:rsidP="00667541" w:rsidR="00667541"/>
    <w:p w:rsidP="00667541" w:rsidR="00667541"/>
    <w:p w:rsidP="00667541" w:rsidR="00667541"/>
    <w:p w:rsidP="00667541" w:rsidR="00667541"/>
    <w:p w:rsidP="00667541" w:rsidR="00667541">
      <w:pPr>
        <w:pStyle w:val="Heading1"/>
      </w:pPr>
      <w:bookmarkStart w:id="17" w:name="_Toc137568105"/>
      <w:bookmarkStart w:id="18" w:name="_GoBack"/>
      <w:bookmarkEnd w:id="18"/>
      <w:bookmarkEnd w:id="17"/>
      <w:r w:rsidRPr="00456ACC">
        <w:t>Технические размеры</w:t>
      </w:r>
    </w:p>
    <w:p w:rsidP="00667541" w:rsidR="00667541" w:rsidRPr="004532DE">
      <w:r w:rsidRPr="009C72A5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85216" simplePos="0">
                <wp:simplePos x="0" y="0"/>
                <wp:positionH relativeFrom="margin">
                  <wp:posOffset>19050</wp:posOffset>
                </wp:positionH>
                <wp:positionV relativeFrom="paragraph">
                  <wp:posOffset>41275</wp:posOffset>
                </wp:positionV>
                <wp:extent cx="6629400" cy="3095625"/>
                <wp:effectExtent b="0" l="0" r="0" t="0"/>
                <wp:wrapNone/>
                <wp:docPr id="1477" name="Dikdörtgen 147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629400" cy="309562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miter lim="800000"/>
                        </a:ln>
                      </wps:spPr>
                      <wps:txbx>
                        <w:txbxContent>
                          <w:p w:rsidP="00667541" w:rsidR="00667541" w:rsidRPr="00267983">
                            <w:pPr>
                              <w:jc w:val="both"/>
                              <w:rPr>
                                <w:color w:themeColor="text1" w:val="000000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color w:themeColor="text1" w:val="000000"/>
                                <w:sz w:val="16"/>
                                <w:lang w:eastAsia="tr-TR"/>
                              </w:rPr>
                              <w:t xml:space="preserve"> </w:t>
                            </w:r>
                            <w:r>
                              <w:rPr>
                                <w:rFonts w:ascii="Calibri" w:cs="Times New Roman" w:eastAsia="Times New Roman" w:hAnsi="Calibri"/>
                                <w:noProof/>
                                <w:color w:val="000000"/>
                                <w:sz w:val="16"/>
                                <w:lang w:eastAsia="tr-TR"/>
                              </w:rPr>
                              <w:t xml:space="preserve"> </w:t>
                            </w:r>
                            <w:r w:rsidR="00643010">
                              <w:rPr>
                                <w:rFonts w:ascii="Calibri" w:cs="Times New Roman" w:eastAsia="Times New Roman" w:hAnsi="Calibri"/>
                                <w:noProof/>
                                <w:color w:val="000000"/>
                                <w:sz w:val="16"/>
                                <w:lang w:eastAsia="tr-TR"/>
                              </w:rPr>
                              <w:drawing>
                                <wp:inline distB="0" distL="0" distR="0" distT="0">
                                  <wp:extent cx="6038850" cy="2663095"/>
                                  <wp:effectExtent b="4445" l="0" r="0" t="0"/>
                                  <wp:docPr id="1846278511" name="Imagen 12274832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9"/>
                                          <pic:cNvPicPr>
                                            <a:picLocks noChangeArrowheads="1" noChangeAspect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90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42168" cy="26645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="ctr" anchorCtr="0" compatLnSpc="1" forceAA="0" fromWordArt="0" horzOverflow="overflow" numCol="1" rot="0" rtlCol="0" spcCol="0" spcFirstLastPara="0" vert="horz" vertOverflow="overflow" wrap="square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filled="f" id="Dikdörtgen 1477" o:spid="_x0000_s1137" stroked="f" strokeweight="2.25pt" style="height:243.75pt;margin-left:1.5pt;margin-top:3.2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width:522pt;z-index:251786240">
                <v:textbox>
                  <w:txbxContent>
                    <w:p w:rsidP="00667541" w:rsidR="00667541" w:rsidRPr="00267983">
                      <w:pPr>
                        <w:jc w:val="both"/>
                        <w:rPr>
                          <w:color w:themeColor="text1" w:val="000000"/>
                          <w:sz w:val="16"/>
                        </w:rPr>
                      </w:pPr>
                      <w:r>
                        <w:rPr>
                          <w:noProof/>
                          <w:color w:themeColor="text1" w:val="000000"/>
                          <w:sz w:val="16"/>
                          <w:lang w:eastAsia="tr-TR"/>
                        </w:rPr>
                        <w:t xml:space="preserve"> </w:t>
                      </w:r>
                      <w:r>
                        <w:rPr>
                          <w:rFonts w:ascii="Calibri" w:cs="Times New Roman" w:eastAsia="Times New Roman" w:hAnsi="Calibri"/>
                          <w:noProof/>
                          <w:color w:val="000000"/>
                          <w:sz w:val="16"/>
                          <w:lang w:eastAsia="tr-TR"/>
                        </w:rPr>
                        <w:t xml:space="preserve"> </w:t>
                      </w:r>
                      <w:r w:rsidR="00643010">
                        <w:rPr>
                          <w:rFonts w:ascii="Calibri" w:cs="Times New Roman" w:eastAsia="Times New Roman" w:hAnsi="Calibri"/>
                          <w:noProof/>
                          <w:color w:val="000000"/>
                          <w:sz w:val="16"/>
                          <w:lang w:eastAsia="tr-TR"/>
                        </w:rPr>
                        <w:drawing>
                          <wp:inline distB="0" distL="0" distR="0" distT="0">
                            <wp:extent cx="6038850" cy="2663095"/>
                            <wp:effectExtent b="4445" l="0" r="0" t="0"/>
                            <wp:docPr id="1227483290" name="Imagen 12274832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9"/>
                                    <pic:cNvPicPr>
                                      <a:picLocks noChangeArrowheads="1" noChangeAspect="1"/>
                                    </pic:cNvPicPr>
                                  </pic:nvPicPr>
                                  <pic:blipFill>
                                    <a:blip xmlns:r="http://schemas.openxmlformats.org/officeDocument/2006/relationships" r:embed="rId90">
                                      <a:extLst>
                                        <a:ext xmlns:a="http://schemas.openxmlformats.org/drawingml/2006/main"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42168" cy="26645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jc w:val="center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jc w:val="center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jc w:val="center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667541" w:rsidR="00667541" w:rsidRPr="009C72A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tbl>
      <w:tblPr>
        <w:tblW w:type="dxa" w:w="10206"/>
        <w:tblInd w:type="dxa" w:w="70"/>
        <w:tblCellMar>
          <w:left w:type="dxa" w:w="70"/>
          <w:right w:type="dxa" w:w="70"/>
        </w:tblCellMar>
        <w:tblLook w:val="04A0"/>
      </w:tblPr>
      <w:tblGrid>
        <w:gridCol w:w="1357"/>
        <w:gridCol w:w="4506"/>
        <w:gridCol w:w="709"/>
        <w:gridCol w:w="1875"/>
        <w:gridCol w:w="1759"/>
      </w:tblGrid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499"/>
        </w:trPr>
        <w:tc>
          <w:tcPr>
            <w:tcW w:type="dxa" w:w="10206"/>
            <w:gridSpan w:val="5"/>
            <w:vMerge w:val="restart"/>
            <w:tcBorders>
              <w:top w:color="auto" w:space="0" w:sz="8" w:val="single"/>
              <w:left w:color="auto" w:space="0" w:sz="8" w:val="single"/>
              <w:bottom w:val="nil"/>
              <w:right w:color="000000" w:space="0" w:sz="8" w:val="single"/>
            </w:tcBorders>
            <w:shd w:color="auto" w:fill="FFD966" w:val="clear"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cstheme="minorHAnsi" w:eastAsia="Arial Unicode MS"/>
                <w:b/>
                <w:bCs/>
                <w:i/>
                <w:color w:val="000000"/>
                <w:sz w:val="24"/>
                <w:szCs w:val="24"/>
              </w:rPr>
            </w:pPr>
            <w:r w:rsidRPr="00862C3C">
              <w:rPr>
                <w:rFonts w:cstheme="minorHAnsi" w:eastAsia="Arial Unicode MS"/>
                <w:b/>
                <w:bCs/>
                <w:i/>
                <w:color w:val="000000"/>
                <w:sz w:val="24"/>
                <w:szCs w:val="24"/>
              </w:rPr>
              <w:t xml:space="preserve">           ТЕХНИЧЕСКИЕ ХАРАКТЕРИСТИКИ НОСИЛОК ДЛЯ ЭКСТРЕННОГО РЕАГИРОВАНИЯ SD 15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450"/>
        </w:trPr>
        <w:tc>
          <w:tcPr>
            <w:tcW w:type="dxa" w:w="10206"/>
            <w:gridSpan w:val="5"/>
            <w:vMerge/>
            <w:tcBorders>
              <w:top w:color="auto" w:space="0" w:sz="8" w:val="single"/>
              <w:left w:color="auto" w:space="0" w:sz="8" w:val="single"/>
              <w:bottom w:val="nil"/>
              <w:right w:color="000000" w:space="0" w:sz="8" w:val="single"/>
            </w:tcBorders>
            <w:shd w:color="auto" w:fill="FFD966" w:val="clear"/>
            <w:vAlign w:val="center"/>
            <w:hideMark/>
          </w:tcPr>
          <w:p w:rsidP="008513F5" w:rsidR="00667541" w:rsidRPr="009C72A5">
            <w:pPr>
              <w:spacing w:after="0" w:line="240" w:lineRule="auto"/>
              <w:rPr>
                <w:rFonts w:ascii="Arial Unicode MS" w:cs="Arial Unicode MS" w:eastAsia="Arial Unicode MS" w:hAnsi="Arial Unicode MS"/>
                <w:bCs/>
                <w:color w:val="000000"/>
                <w:sz w:val="18"/>
                <w:szCs w:val="18"/>
              </w:rPr>
            </w:pP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176"/>
        </w:trPr>
        <w:tc>
          <w:tcPr>
            <w:tcW w:type="dxa" w:w="6572"/>
            <w:gridSpan w:val="3"/>
            <w:tcBorders>
              <w:top w:color="auto" w:space="0" w:sz="4" w:val="single"/>
              <w:left w:color="auto" w:space="0" w:sz="8" w:val="single"/>
              <w:bottom w:color="auto" w:space="0" w:sz="4" w:val="single"/>
              <w:right w:color="000000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 w:rsidRPr="004532DE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 </w:t>
            </w:r>
          </w:p>
        </w:tc>
        <w:tc>
          <w:tcPr>
            <w:tcW w:type="dxa" w:w="1875"/>
            <w:tcBorders>
              <w:top w:color="auto" w:space="0" w:sz="4" w:val="single"/>
              <w:left w:val="nil"/>
              <w:bottom w:color="auto" w:space="0" w:sz="4" w:val="single"/>
              <w:right w:color="auto" w:space="0" w:sz="4" w:val="single"/>
            </w:tcBorders>
            <w:shd w:color="auto" w:fill="FFD966" w:themeFill="accent4" w:themeFillTint="99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  <w:t>Мера</w:t>
            </w:r>
          </w:p>
        </w:tc>
        <w:tc>
          <w:tcPr>
            <w:tcW w:type="dxa" w:w="1759"/>
            <w:tcBorders>
              <w:top w:color="auto" w:space="0" w:sz="4" w:val="single"/>
              <w:left w:val="nil"/>
              <w:bottom w:color="auto" w:space="0" w:sz="4" w:val="single"/>
              <w:right w:color="auto" w:space="0" w:sz="8" w:val="single"/>
            </w:tcBorders>
            <w:shd w:color="auto" w:fill="FFD966" w:themeFill="accent4" w:themeFillTint="99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  <w:t>Единица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390"/>
        </w:trPr>
        <w:tc>
          <w:tcPr>
            <w:tcW w:type="dxa" w:w="1357"/>
            <w:tcBorders>
              <w:top w:color="auto" w:space="0" w:sz="4" w:val="single"/>
              <w:left w:color="auto" w:space="0" w:sz="8" w:val="single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  <w:t>А</w:t>
            </w:r>
          </w:p>
        </w:tc>
        <w:tc>
          <w:tcPr>
            <w:tcW w:type="dxa" w:w="5215"/>
            <w:gridSpan w:val="2"/>
            <w:tcBorders>
              <w:top w:color="auto" w:space="0" w:sz="4" w:val="single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Длина носилок (снаружи наружу)</w:t>
            </w:r>
          </w:p>
        </w:tc>
        <w:tc>
          <w:tcPr>
            <w:tcW w:type="dxa" w:w="1875"/>
            <w:tcBorders>
              <w:top w:color="auto" w:space="0" w:sz="4" w:val="single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2145</w:t>
            </w:r>
          </w:p>
        </w:tc>
        <w:tc>
          <w:tcPr>
            <w:tcW w:type="dxa" w:w="1759"/>
            <w:tcBorders>
              <w:top w:color="auto" w:space="0" w:sz="4" w:val="single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мм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398"/>
        </w:trPr>
        <w:tc>
          <w:tcPr>
            <w:tcW w:type="dxa" w:w="1357"/>
            <w:tcBorders>
              <w:top w:val="nil"/>
              <w:left w:color="auto" w:space="0" w:sz="8" w:val="single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  <w:t>Б</w:t>
            </w:r>
          </w:p>
        </w:tc>
        <w:tc>
          <w:tcPr>
            <w:tcW w:type="dxa" w:w="5215"/>
            <w:gridSpan w:val="2"/>
            <w:tcBorders>
              <w:top w:color="auto" w:space="0" w:sz="4" w:val="single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Ширина носилок (снаружи наружу)</w:t>
            </w:r>
          </w:p>
        </w:tc>
        <w:tc>
          <w:tcPr>
            <w:tcW w:type="dxa" w:w="1875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840</w:t>
            </w:r>
          </w:p>
        </w:tc>
        <w:tc>
          <w:tcPr>
            <w:tcW w:type="dxa" w:w="1759"/>
            <w:tcBorders>
              <w:top w:val="nil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мм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439"/>
        </w:trPr>
        <w:tc>
          <w:tcPr>
            <w:tcW w:type="dxa" w:w="1357"/>
            <w:vMerge w:val="restart"/>
            <w:tcBorders>
              <w:top w:val="nil"/>
              <w:left w:color="auto" w:space="0" w:sz="8" w:val="single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  <w:t>С</w:t>
            </w:r>
          </w:p>
        </w:tc>
        <w:tc>
          <w:tcPr>
            <w:tcW w:type="dxa" w:w="4506"/>
            <w:vMerge w:val="restart"/>
            <w:tcBorders>
              <w:top w:val="nil"/>
              <w:left w:color="auto" w:space="0" w:sz="4" w:val="single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 xml:space="preserve">Высота носилок</w:t>
            </w:r>
          </w:p>
        </w:tc>
        <w:tc>
          <w:tcPr>
            <w:tcW w:type="dxa" w:w="709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мин.</w:t>
            </w:r>
          </w:p>
        </w:tc>
        <w:tc>
          <w:tcPr>
            <w:tcW w:type="dxa" w:w="1875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620</w:t>
            </w:r>
          </w:p>
        </w:tc>
        <w:tc>
          <w:tcPr>
            <w:tcW w:type="dxa" w:w="1759"/>
            <w:tcBorders>
              <w:top w:val="nil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мм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439"/>
        </w:trPr>
        <w:tc>
          <w:tcPr>
            <w:tcW w:type="dxa" w:w="1357"/>
            <w:vMerge/>
            <w:tcBorders>
              <w:top w:val="nil"/>
              <w:left w:color="auto" w:space="0" w:sz="8" w:val="single"/>
              <w:bottom w:color="auto" w:space="0" w:sz="4" w:val="single"/>
              <w:right w:color="auto" w:space="0" w:sz="4" w:val="single"/>
            </w:tcBorders>
            <w:vAlign w:val="center"/>
            <w:hideMark/>
          </w:tcPr>
          <w:p w:rsidP="008513F5" w:rsidR="00667541" w:rsidRPr="004532DE">
            <w:pPr>
              <w:spacing w:after="0" w:line="240" w:lineRule="auto"/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</w:pPr>
          </w:p>
        </w:tc>
        <w:tc>
          <w:tcPr>
            <w:tcW w:type="dxa" w:w="4506"/>
            <w:vMerge/>
            <w:tcBorders>
              <w:top w:val="nil"/>
              <w:left w:color="auto" w:space="0" w:sz="4" w:val="single"/>
              <w:bottom w:color="auto" w:space="0" w:sz="4" w:val="single"/>
              <w:right w:color="auto" w:space="0" w:sz="4" w:val="single"/>
            </w:tcBorders>
            <w:vAlign w:val="center"/>
            <w:hideMark/>
          </w:tcPr>
          <w:p w:rsidP="008513F5" w:rsidR="00667541" w:rsidRPr="004532DE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</w:p>
        </w:tc>
        <w:tc>
          <w:tcPr>
            <w:tcW w:type="dxa" w:w="709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макс.</w:t>
            </w:r>
          </w:p>
        </w:tc>
        <w:tc>
          <w:tcPr>
            <w:tcW w:type="dxa" w:w="1875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900</w:t>
            </w:r>
          </w:p>
        </w:tc>
        <w:tc>
          <w:tcPr>
            <w:tcW w:type="dxa" w:w="1759"/>
            <w:tcBorders>
              <w:top w:val="nil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мм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307"/>
        </w:trPr>
        <w:tc>
          <w:tcPr>
            <w:tcW w:type="dxa" w:w="1357"/>
            <w:tcBorders>
              <w:top w:val="nil"/>
              <w:left w:color="auto" w:space="0" w:sz="8" w:val="single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  <w:t>α</w:t>
            </w:r>
          </w:p>
        </w:tc>
        <w:tc>
          <w:tcPr>
            <w:tcW w:type="dxa" w:w="5215"/>
            <w:gridSpan w:val="2"/>
            <w:tcBorders>
              <w:top w:color="auto" w:space="0" w:sz="4" w:val="single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Угол наклона назад</w:t>
            </w:r>
          </w:p>
        </w:tc>
        <w:tc>
          <w:tcPr>
            <w:tcW w:type="dxa" w:w="1875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0-85</w:t>
            </w:r>
          </w:p>
        </w:tc>
        <w:tc>
          <w:tcPr>
            <w:tcW w:type="dxa" w:w="1759"/>
            <w:tcBorders>
              <w:top w:val="nil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°С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264"/>
        </w:trPr>
        <w:tc>
          <w:tcPr>
            <w:tcW w:type="dxa" w:w="1357"/>
            <w:tcBorders>
              <w:top w:val="nil"/>
              <w:left w:color="auto" w:space="0" w:sz="8" w:val="single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  <w:t>β</w:t>
            </w:r>
          </w:p>
        </w:tc>
        <w:tc>
          <w:tcPr>
            <w:tcW w:type="dxa" w:w="5215"/>
            <w:gridSpan w:val="2"/>
            <w:tcBorders>
              <w:top w:color="auto" w:space="0" w:sz="4" w:val="single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</w:pPr>
            <w:r w:rsidRPr="00F4152B"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  <w:t>Безопасная грузоподъемность</w:t>
            </w:r>
          </w:p>
        </w:tc>
        <w:tc>
          <w:tcPr>
            <w:tcW w:type="dxa" w:w="1875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  <w:t>275</w:t>
            </w:r>
          </w:p>
        </w:tc>
        <w:tc>
          <w:tcPr>
            <w:tcW w:type="dxa" w:w="1759"/>
            <w:tcBorders>
              <w:top w:val="nil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</w:pPr>
            <w:r w:rsidRPr="00F4152B"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  <w:t>Кг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264"/>
        </w:trPr>
        <w:tc>
          <w:tcPr>
            <w:tcW w:type="dxa" w:w="1357"/>
            <w:tcBorders>
              <w:top w:val="nil"/>
              <w:left w:color="auto" w:space="0" w:sz="8" w:val="single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bCs/>
                <w:color w:val="000000"/>
                <w:sz w:val="16"/>
                <w:szCs w:val="16"/>
              </w:rPr>
              <w:t>θ</w:t>
            </w:r>
          </w:p>
        </w:tc>
        <w:tc>
          <w:tcPr>
            <w:tcW w:type="dxa" w:w="5215"/>
            <w:gridSpan w:val="2"/>
            <w:tcBorders>
              <w:top w:color="auto" w:space="0" w:sz="4" w:val="single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</w:pPr>
            <w:r w:rsidRPr="00F4152B"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  <w:t>Статическая несущая способность</w:t>
            </w:r>
          </w:p>
        </w:tc>
        <w:tc>
          <w:tcPr>
            <w:tcW w:type="dxa" w:w="1875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  <w:t>300</w:t>
            </w:r>
          </w:p>
        </w:tc>
        <w:tc>
          <w:tcPr>
            <w:tcW w:type="dxa" w:w="1759"/>
            <w:tcBorders>
              <w:top w:val="nil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</w:pPr>
            <w:r w:rsidRPr="00F4152B">
              <w:rPr>
                <w:rFonts w:ascii="Arial Unicode MS" w:cs="Arial Unicode MS" w:eastAsia="Arial Unicode MS" w:hAnsi="Arial Unicode MS"/>
                <w:bCs/>
                <w:color w:themeColor="text1" w:val="000000"/>
                <w:sz w:val="16"/>
                <w:szCs w:val="16"/>
              </w:rPr>
              <w:t>Кг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271"/>
        </w:trPr>
        <w:tc>
          <w:tcPr>
            <w:tcW w:type="dxa" w:w="1357"/>
            <w:tcBorders>
              <w:top w:val="nil"/>
              <w:left w:color="auto" w:space="0" w:sz="8" w:val="single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 w:rsidRPr="004532DE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 </w:t>
            </w:r>
          </w:p>
        </w:tc>
        <w:tc>
          <w:tcPr>
            <w:tcW w:type="dxa" w:w="5215"/>
            <w:gridSpan w:val="2"/>
            <w:tcBorders>
              <w:top w:color="auto" w:space="0" w:sz="4" w:val="single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Диаметр колеса</w:t>
            </w:r>
          </w:p>
        </w:tc>
        <w:tc>
          <w:tcPr>
            <w:tcW w:type="dxa" w:w="1875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Ø200</w:t>
            </w:r>
          </w:p>
        </w:tc>
        <w:tc>
          <w:tcPr>
            <w:tcW w:type="dxa" w:w="1759"/>
            <w:tcBorders>
              <w:top w:val="nil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мм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249"/>
        </w:trPr>
        <w:tc>
          <w:tcPr>
            <w:tcW w:type="dxa" w:w="1357"/>
            <w:tcBorders>
              <w:top w:val="nil"/>
              <w:left w:color="auto" w:space="0" w:sz="8" w:val="single"/>
              <w:bottom w:color="000000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 w:rsidRPr="004532DE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 </w:t>
            </w:r>
          </w:p>
        </w:tc>
        <w:tc>
          <w:tcPr>
            <w:tcW w:type="dxa" w:w="5215"/>
            <w:gridSpan w:val="2"/>
            <w:tcBorders>
              <w:top w:val="nil"/>
              <w:left w:color="auto" w:space="0" w:sz="4" w:val="single"/>
              <w:bottom w:color="000000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Угол Тренделенбурга</w:t>
            </w:r>
          </w:p>
        </w:tc>
        <w:tc>
          <w:tcPr>
            <w:tcW w:type="dxa" w:w="1875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12</w:t>
            </w:r>
          </w:p>
        </w:tc>
        <w:tc>
          <w:tcPr>
            <w:tcW w:type="dxa" w:w="1759"/>
            <w:tcBorders>
              <w:top w:val="nil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°С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194"/>
        </w:trPr>
        <w:tc>
          <w:tcPr>
            <w:tcW w:type="dxa" w:w="1357"/>
            <w:tcBorders>
              <w:top w:val="nil"/>
              <w:left w:color="auto" w:space="0" w:sz="8" w:val="single"/>
              <w:bottom w:color="000000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 w:rsidRPr="004532DE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</w:p>
        </w:tc>
        <w:tc>
          <w:tcPr>
            <w:tcW w:type="dxa" w:w="5215"/>
            <w:gridSpan w:val="2"/>
            <w:tcBorders>
              <w:top w:val="nil"/>
              <w:left w:color="auto" w:space="0" w:sz="4" w:val="single"/>
              <w:bottom w:color="000000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5-е колесо</w:t>
            </w:r>
          </w:p>
        </w:tc>
        <w:tc>
          <w:tcPr>
            <w:tcW w:type="dxa" w:w="1875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Ø125</w:t>
            </w:r>
          </w:p>
        </w:tc>
        <w:tc>
          <w:tcPr>
            <w:tcW w:type="dxa" w:w="1759"/>
            <w:tcBorders>
              <w:top w:val="nil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мм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188"/>
        </w:trPr>
        <w:tc>
          <w:tcPr>
            <w:tcW w:type="dxa" w:w="1357"/>
            <w:tcBorders>
              <w:top w:val="nil"/>
              <w:left w:color="auto" w:space="0" w:sz="8" w:val="single"/>
              <w:bottom w:val="nil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 w:rsidRPr="004532DE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 </w:t>
            </w:r>
          </w:p>
        </w:tc>
        <w:tc>
          <w:tcPr>
            <w:tcW w:type="dxa" w:w="5215"/>
            <w:gridSpan w:val="2"/>
            <w:tcBorders>
              <w:top w:color="auto" w:space="0" w:sz="4" w:val="single"/>
              <w:left w:color="auto" w:space="0" w:sz="4" w:val="single"/>
              <w:bottom w:color="auto" w:space="0" w:sz="4" w:val="single"/>
              <w:right w:color="000000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 xml:space="preserve">Матрас </w:t>
            </w:r>
          </w:p>
        </w:tc>
        <w:tc>
          <w:tcPr>
            <w:tcW w:type="dxa" w:w="1875"/>
            <w:tcBorders>
              <w:top w:val="nil"/>
              <w:left w:val="nil"/>
              <w:bottom w:val="nil"/>
              <w:right w:color="auto" w:space="0" w:sz="4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28</w:t>
            </w:r>
          </w:p>
        </w:tc>
        <w:tc>
          <w:tcPr>
            <w:tcW w:type="dxa" w:w="1759"/>
            <w:tcBorders>
              <w:top w:val="nil"/>
              <w:left w:val="nil"/>
              <w:bottom w:val="nil"/>
              <w:right w:color="auto" w:space="0" w:sz="8" w:val="single"/>
            </w:tcBorders>
            <w:shd w:color="auto" w:fill="auto" w:val="clear"/>
            <w:noWrap/>
            <w:vAlign w:val="center"/>
            <w:hideMark/>
          </w:tcPr>
          <w:p w:rsidP="008513F5" w:rsidR="00667541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  <w:r w:rsidRPr="004532DE"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  <w:t>д</w:t>
            </w:r>
          </w:p>
        </w:tc>
      </w:tr>
      <w:tr w:rsidTr="008513F5">
        <w:tblPrEx>
          <w:tblW w:type="dxa" w:w="10206"/>
          <w:tblInd w:type="dxa" w:w="70"/>
          <w:tblCellMar>
            <w:left w:type="dxa" w:w="70"/>
            <w:right w:type="dxa" w:w="70"/>
          </w:tblCellMar>
          <w:tblLook w:val="04A0"/>
        </w:tblPrEx>
        <w:trPr>
          <w:trHeight w:val="188"/>
        </w:trPr>
        <w:tc>
          <w:tcPr>
            <w:tcW w:type="dxa" w:w="1357"/>
            <w:tcBorders>
              <w:top w:val="nil"/>
              <w:left w:color="auto" w:space="0" w:sz="8" w:val="single"/>
              <w:bottom w:color="000000" w:space="0" w:sz="8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 w:rsidRPr="004532DE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</w:p>
        </w:tc>
        <w:tc>
          <w:tcPr>
            <w:tcW w:type="dxa" w:w="5215"/>
            <w:gridSpan w:val="2"/>
            <w:tcBorders>
              <w:top w:color="auto" w:space="0" w:sz="4" w:val="single"/>
              <w:left w:color="auto" w:space="0" w:sz="4" w:val="single"/>
              <w:bottom w:color="auto" w:space="0" w:sz="4" w:val="single"/>
              <w:right w:color="000000" w:space="0" w:sz="4" w:val="single"/>
            </w:tcBorders>
            <w:shd w:color="auto" w:fill="auto" w:val="clear"/>
            <w:noWrap/>
            <w:vAlign w:val="center"/>
          </w:tcPr>
          <w:p w:rsidP="008513F5" w:rsidR="00667541" w:rsidRPr="004532DE">
            <w:pPr>
              <w:spacing w:after="0" w:line="240" w:lineRule="auto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</w:p>
        </w:tc>
        <w:tc>
          <w:tcPr>
            <w:tcW w:type="dxa" w:w="1875"/>
            <w:tcBorders>
              <w:top w:val="nil"/>
              <w:left w:val="nil"/>
              <w:bottom w:color="auto" w:space="0" w:sz="4" w:val="single"/>
              <w:right w:color="auto" w:space="0" w:sz="4" w:val="single"/>
            </w:tcBorders>
            <w:shd w:color="auto" w:fill="auto" w:val="clear"/>
            <w:noWrap/>
            <w:vAlign w:val="center"/>
          </w:tcPr>
          <w:p w:rsidP="008513F5" w:rsidR="00667541" w:rsidRPr="004532DE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</w:p>
        </w:tc>
        <w:tc>
          <w:tcPr>
            <w:tcW w:type="dxa" w:w="1759"/>
            <w:tcBorders>
              <w:top w:val="nil"/>
              <w:left w:val="nil"/>
              <w:bottom w:color="auto" w:space="0" w:sz="4" w:val="single"/>
              <w:right w:color="auto" w:space="0" w:sz="8" w:val="single"/>
            </w:tcBorders>
            <w:shd w:color="auto" w:fill="auto" w:val="clear"/>
            <w:noWrap/>
            <w:vAlign w:val="center"/>
          </w:tcPr>
          <w:p w:rsidP="008513F5" w:rsidR="00667541" w:rsidRPr="004532DE">
            <w:pPr>
              <w:spacing w:after="0" w:line="240" w:lineRule="auto"/>
              <w:jc w:val="center"/>
              <w:rPr>
                <w:rFonts w:ascii="Arial Unicode MS" w:cs="Arial Unicode MS" w:eastAsia="Arial Unicode MS" w:hAnsi="Arial Unicode MS"/>
                <w:color w:val="000000"/>
                <w:sz w:val="16"/>
                <w:szCs w:val="16"/>
              </w:rPr>
            </w:pPr>
          </w:p>
        </w:tc>
      </w:tr>
    </w:tbl>
    <w:p w:rsidP="00667541" w:rsidR="00667541"/>
    <w:p w:rsidP="00667541" w:rsidR="00667541">
      <w:pPr>
        <w:pStyle w:val="Heading2"/>
        <w:rPr>
          <w:rFonts w:asciiTheme="minorHAnsi" w:cstheme="minorHAnsi" w:hAnsiTheme="minorHAnsi"/>
          <w:b/>
          <w:i/>
        </w:rPr>
      </w:pPr>
      <w:bookmarkStart w:id="19" w:name="_Toc137568106"/>
      <w:bookmarkEnd w:id="19"/>
      <w:r w:rsidRPr="00380635">
        <w:rPr>
          <w:rFonts w:asciiTheme="minorHAnsi" w:cstheme="minorHAnsi" w:hAnsiTheme="minorHAnsi"/>
          <w:b/>
          <w:i/>
        </w:rPr>
        <w:t>12. ИНСТРУКЦИИ ПО ТЕХНИЧЕСКОМУ ОБСЛУЖИВАНИЮ, РЕМОНТУ И ОЧИСТКЕ</w:t>
      </w:r>
    </w:p>
    <w:p w:rsidP="00667541" w:rsidR="00667541">
      <w:pPr>
        <w:pStyle w:val="Heading2"/>
        <w:spacing w:before="0" w:line="240" w:lineRule="auto"/>
        <w:rPr>
          <w:rFonts w:asciiTheme="minorHAnsi" w:cstheme="minorHAnsi" w:eastAsia="Arial Unicode MS" w:hAnsiTheme="minorHAnsi"/>
          <w:b/>
          <w:sz w:val="22"/>
          <w:szCs w:val="22"/>
        </w:rPr>
      </w:pPr>
      <w:bookmarkStart w:id="20" w:name="_Toc137568107"/>
      <w:bookmarkEnd w:id="20"/>
      <w:r w:rsidRPr="00380635">
        <w:rPr>
          <w:rFonts w:asciiTheme="minorHAnsi" w:cstheme="minorHAnsi" w:eastAsia="Arial Unicode MS" w:hAnsiTheme="minorHAnsi"/>
          <w:b/>
          <w:i/>
          <w:sz w:val="22"/>
          <w:szCs w:val="22"/>
        </w:rPr>
        <w:t xml:space="preserve">12.1. Периоды технического обслуживания и ремонта 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  <w:r w:rsidRPr="009C72A5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783168" simplePos="0">
                <wp:simplePos x="0" y="0"/>
                <wp:positionH relativeFrom="margin">
                  <wp:posOffset>896836</wp:posOffset>
                </wp:positionH>
                <wp:positionV relativeFrom="paragraph">
                  <wp:posOffset>5176</wp:posOffset>
                </wp:positionV>
                <wp:extent cx="5916930" cy="1207698"/>
                <wp:effectExtent b="0" l="0" r="0" t="0"/>
                <wp:wrapNone/>
                <wp:docPr id="35" name="Dikdörtgen 3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16930" cy="1207698"/>
                        </a:xfrm>
                        <a:prstGeom prst="rect">
                          <a:avLst/>
                        </a:prstGeom>
                        <a:noFill/>
                        <a:ln cmpd="thickThin" w="635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P="00667541" w:rsidR="00667541" w:rsidRPr="00F90021">
                            <w:pPr>
                              <w:spacing w:after="0" w:line="240" w:lineRule="auto"/>
                              <w:rPr>
                                <w:rFonts w:ascii="Arial Unicode MS" w:cs="Arial Unicode MS" w:eastAsia="Arial Unicode MS" w:hAnsi="Arial Unicode MS"/>
                                <w:b/>
                                <w:color w:val="000000"/>
                                <w:sz w:val="16"/>
                                <w:szCs w:val="16"/>
                              </w:rPr>
                            </w:pPr>
                          </w:p>
                          <w:p w:rsidP="00667541" w:rsidR="00667541">
                            <w:pPr>
                              <w:spacing w:after="0" w:line="240" w:lineRule="auto"/>
                              <w:rPr>
                                <w:rFonts w:cstheme="minorHAnsi" w:eastAsia="Arial Unicode MS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Травма может возникнуть из-за неправильного обслуживания. </w:t>
                            </w:r>
                          </w:p>
                          <w:p w:rsidP="00667541" w:rsidR="00667541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rPr>
                                <w:rFonts w:cstheme="minorHAnsi" w:eastAsia="Arial Unicode MS"/>
                                <w:i/>
                                <w:sz w:val="18"/>
                                <w:szCs w:val="18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i/>
                                <w:sz w:val="18"/>
                                <w:szCs w:val="18"/>
                              </w:rPr>
                              <w:t>Сотрудник по техническому обслуживанию должен обратиться за поддержкой к производителю в вопросах, в которых он/она не уверен.</w:t>
                            </w:r>
                          </w:p>
                          <w:p w:rsidP="00667541" w:rsidR="00667541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rPr>
                                <w:rFonts w:cstheme="minorHAnsi" w:eastAsia="Arial Unicode MS"/>
                                <w:i/>
                                <w:sz w:val="18"/>
                                <w:szCs w:val="18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i/>
                                <w:sz w:val="18"/>
                                <w:szCs w:val="18"/>
                              </w:rPr>
                              <w:t>Перед техническим обслуживанием примите необходимые меры безопасности.</w:t>
                            </w:r>
                          </w:p>
                          <w:p w:rsidP="00667541" w:rsidR="00667541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rPr>
                                <w:rFonts w:cstheme="minorHAnsi" w:eastAsia="Arial Unicode MS"/>
                                <w:i/>
                                <w:sz w:val="18"/>
                                <w:szCs w:val="18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i/>
                                <w:sz w:val="18"/>
                                <w:szCs w:val="18"/>
                              </w:rPr>
                              <w:t>Не используйте запасные части, не рекомендованные производителем.</w:t>
                            </w:r>
                          </w:p>
                          <w:p w:rsidP="00667541" w:rsidR="00667541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rPr>
                                <w:rFonts w:cstheme="minorHAnsi" w:eastAsia="Arial Unicode MS"/>
                                <w:sz w:val="18"/>
                                <w:szCs w:val="18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i/>
                                <w:sz w:val="18"/>
                                <w:szCs w:val="18"/>
                              </w:rPr>
                              <w:t>Не выполняйте техническое обслуживание, пока носилки находятся в функциональном движении</w:t>
                            </w:r>
                            <w:r w:rsidRPr="00380635">
                              <w:rPr>
                                <w:rFonts w:cstheme="minorHAnsi" w:eastAsia="Arial Unicode MS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P="00667541" w:rsidR="00667541"/>
                        </w:txbxContent>
                      </wps:txbx>
                      <wps:bodyPr anchor="t" anchorCtr="0" rot="0" upright="1" vert="horz" wrap="square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filled="f" id="Dikdörtgen 35" o:spid="_x0000_s1138" stroked="f" strokeweight="5pt" style="height:95.1pt;margin-left:70.6pt;margin-top:0.4pt;mso-height-percent:0;mso-height-relative:page;mso-position-horizontal-relative:margin;mso-width-percent:0;mso-width-relative:page;mso-wrap-distance-bottom:0;mso-wrap-distance-left:9pt;mso-wrap-distance-right:9pt;mso-wrap-distance-top:0;mso-wrap-style:square;position:absolute;v-text-anchor:top;visibility:visible;width:465.9pt;z-index:251784192">
                <v:stroke linestyle="thickThin"/>
                <v:textbox>
                  <w:txbxContent>
                    <w:p w:rsidP="00667541" w:rsidR="00667541" w:rsidRPr="00F90021">
                      <w:pPr>
                        <w:spacing w:after="0" w:line="240" w:lineRule="auto"/>
                        <w:rPr>
                          <w:rFonts w:ascii="Arial Unicode MS" w:cs="Arial Unicode MS" w:eastAsia="Arial Unicode MS" w:hAnsi="Arial Unicode MS"/>
                          <w:b/>
                          <w:color w:val="000000"/>
                          <w:sz w:val="16"/>
                          <w:szCs w:val="16"/>
                        </w:rPr>
                      </w:pPr>
                    </w:p>
                    <w:p w:rsidP="00667541" w:rsidR="00667541">
                      <w:pPr>
                        <w:spacing w:after="0" w:line="240" w:lineRule="auto"/>
                        <w:rPr>
                          <w:rFonts w:cstheme="minorHAnsi" w:eastAsia="Arial Unicode MS"/>
                          <w:b/>
                          <w:i/>
                          <w:sz w:val="18"/>
                          <w:szCs w:val="18"/>
                        </w:rPr>
                      </w:pPr>
                      <w:r w:rsidRPr="00380635">
                        <w:rPr>
                          <w:rFonts w:cstheme="minorHAnsi" w:eastAsia="Arial Unicode MS"/>
                          <w:b/>
                          <w:i/>
                          <w:sz w:val="18"/>
                          <w:szCs w:val="18"/>
                        </w:rPr>
                        <w:t xml:space="preserve">Травма может возникнуть из-за неправильного обслуживания. </w:t>
                      </w:r>
                    </w:p>
                    <w:p w:rsidP="00667541" w:rsidR="00667541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rPr>
                          <w:rFonts w:cstheme="minorHAnsi" w:eastAsia="Arial Unicode MS"/>
                          <w:i/>
                          <w:sz w:val="18"/>
                          <w:szCs w:val="18"/>
                        </w:rPr>
                      </w:pPr>
                      <w:r w:rsidRPr="00380635">
                        <w:rPr>
                          <w:rFonts w:cstheme="minorHAnsi" w:eastAsia="Arial Unicode MS"/>
                          <w:i/>
                          <w:sz w:val="18"/>
                          <w:szCs w:val="18"/>
                        </w:rPr>
                        <w:t xml:space="preserve">Сотрудник по техническому обслуживанию должен обратиться за поддержкой к производителю в вопросах, в которых он/она не уверен.</w:t>
                      </w:r>
                    </w:p>
                    <w:p w:rsidP="00667541" w:rsidR="00667541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rPr>
                          <w:rFonts w:cstheme="minorHAnsi" w:eastAsia="Arial Unicode MS"/>
                          <w:i/>
                          <w:sz w:val="18"/>
                          <w:szCs w:val="18"/>
                        </w:rPr>
                      </w:pPr>
                      <w:r w:rsidRPr="00380635">
                        <w:rPr>
                          <w:rFonts w:cstheme="minorHAnsi" w:eastAsia="Arial Unicode MS"/>
                          <w:i/>
                          <w:sz w:val="18"/>
                          <w:szCs w:val="18"/>
                        </w:rPr>
                        <w:t xml:space="preserve">Перед техническим обслуживанием примите необходимые меры безопасности.</w:t>
                      </w:r>
                    </w:p>
                    <w:p w:rsidP="00667541" w:rsidR="00667541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rPr>
                          <w:rFonts w:cstheme="minorHAnsi" w:eastAsia="Arial Unicode MS"/>
                          <w:i/>
                          <w:sz w:val="18"/>
                          <w:szCs w:val="18"/>
                        </w:rPr>
                      </w:pPr>
                      <w:r w:rsidRPr="00380635">
                        <w:rPr>
                          <w:rFonts w:cstheme="minorHAnsi" w:eastAsia="Arial Unicode MS"/>
                          <w:i/>
                          <w:sz w:val="18"/>
                          <w:szCs w:val="18"/>
                        </w:rPr>
                        <w:t xml:space="preserve">Не используйте запасные части, не рекомендованные производителем.</w:t>
                      </w:r>
                    </w:p>
                    <w:p w:rsidP="00667541" w:rsidR="00667541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rPr>
                          <w:rFonts w:cstheme="minorHAnsi" w:eastAsia="Arial Unicode MS"/>
                          <w:sz w:val="18"/>
                          <w:szCs w:val="18"/>
                        </w:rPr>
                      </w:pPr>
                      <w:r w:rsidRPr="00380635">
                        <w:rPr>
                          <w:rFonts w:cstheme="minorHAnsi" w:eastAsia="Arial Unicode MS"/>
                          <w:i/>
                          <w:sz w:val="18"/>
                          <w:szCs w:val="18"/>
                        </w:rPr>
                        <w:t xml:space="preserve">Не выполняйте техническое обслуживание, пока носилки находятся в функциональном движении</w:t>
                      </w:r>
                      <w:r w:rsidRPr="00380635">
                        <w:rPr>
                          <w:rFonts w:cstheme="minorHAnsi" w:eastAsia="Arial Unicode MS"/>
                          <w:sz w:val="18"/>
                          <w:szCs w:val="18"/>
                        </w:rPr>
                        <w:t>.</w:t>
                      </w:r>
                    </w:p>
                    <w:p w:rsidP="00667541" w:rsidR="00667541"/>
                  </w:txbxContent>
                </v:textbox>
                <w10:wrap anchorx="margin"/>
              </v:rect>
            </w:pict>
          </mc:Fallback>
        </mc:AlternateContent>
      </w:r>
    </w:p>
    <w:p w:rsidP="00667541" w:rsidR="00667541" w:rsidRPr="00380635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  <w:r w:rsidRPr="00380635">
        <w:rPr>
          <w:rFonts w:ascii="Arial Unicode MS" w:cs="Arial Unicode MS" w:eastAsia="Arial Unicode MS" w:hAnsi="Arial Unicode MS"/>
          <w:sz w:val="18"/>
          <w:szCs w:val="18"/>
        </w:rPr>
        <w:t xml:space="preserve"> </w:t>
      </w:r>
      <w:r w:rsidRPr="00380635">
        <w:rPr>
          <w:rFonts w:ascii="Calibri" w:cs="Calibri" w:hAnsi="Calibri"/>
          <w:b/>
          <w:noProof/>
          <w:sz w:val="20"/>
          <w:szCs w:val="20"/>
          <w:lang w:eastAsia="tr-TR"/>
        </w:rPr>
        <w:drawing>
          <wp:inline distB="0" distL="0" distR="0" distT="0">
            <wp:extent cx="577970" cy="590058"/>
            <wp:effectExtent b="635" l="0" r="0" t="0"/>
            <wp:docPr descr="images" id="1394" name="Resim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images" id="0" name="Picture 65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cstate="print" r:embed="rId9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25" cy="61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/>
          <w:sz w:val="18"/>
          <w:szCs w:val="18"/>
        </w:rPr>
      </w:pPr>
      <w:r w:rsidRPr="008856C2">
        <w:rPr>
          <w:rFonts w:ascii="Arial Unicode MS" w:cs="Arial Unicode MS" w:eastAsia="Arial Unicode MS" w:hAnsi="Arial Unicode MS"/>
          <w:b/>
          <w:sz w:val="18"/>
          <w:szCs w:val="18"/>
        </w:rPr>
        <w:t xml:space="preserve">       ВНИМАНИЕ</w:t>
      </w:r>
    </w:p>
    <w:p w:rsidP="00667541" w:rsidR="00667541">
      <w:pPr>
        <w:spacing w:after="0" w:line="240" w:lineRule="auto"/>
        <w:jc w:val="both"/>
        <w:rPr>
          <w:rFonts w:ascii="Arial Unicode MS" w:cs="Arial Unicode MS" w:eastAsia="Arial Unicode MS" w:hAnsi="Arial Unicode MS"/>
          <w:i/>
          <w:iCs/>
          <w:color w:val="FF0000"/>
          <w:sz w:val="18"/>
          <w:szCs w:val="18"/>
          <w:lang w:eastAsia="tr-TR"/>
        </w:rPr>
      </w:pPr>
    </w:p>
    <w:p w:rsidP="00667541" w:rsidR="00667541">
      <w:pPr>
        <w:spacing w:after="0" w:line="240" w:lineRule="auto"/>
        <w:jc w:val="both"/>
        <w:rPr>
          <w:rFonts w:cstheme="minorHAnsi" w:eastAsia="Arial Unicode MS"/>
          <w:i/>
          <w:iCs/>
          <w:color w:val="FF0000"/>
          <w:sz w:val="20"/>
          <w:szCs w:val="20"/>
          <w:lang w:eastAsia="tr-TR"/>
        </w:rPr>
      </w:pPr>
      <w:r w:rsidRPr="00380635">
        <w:rPr>
          <w:rFonts w:cstheme="minorHAnsi" w:eastAsia="Arial Unicode MS"/>
          <w:i/>
          <w:iCs/>
          <w:color w:val="FF0000"/>
          <w:sz w:val="20"/>
          <w:szCs w:val="20"/>
          <w:lang w:eastAsia="tr-TR"/>
        </w:rPr>
        <w:t>ПРИМЕЧАНИЕ. Записи о техническом обслуживании не следует вести для каждой аварийной носилки, и их следует вести через регулярные промежутки времени.</w:t>
      </w:r>
    </w:p>
    <w:p w:rsidP="00667541" w:rsidR="00667541" w:rsidRPr="00380635">
      <w:pPr>
        <w:spacing w:after="0" w:line="240" w:lineRule="auto"/>
        <w:jc w:val="both"/>
        <w:rPr>
          <w:rFonts w:cstheme="minorHAnsi" w:eastAsia="Arial Unicode MS"/>
          <w:i/>
          <w:iCs/>
          <w:color w:val="FF0000"/>
          <w:sz w:val="20"/>
          <w:szCs w:val="20"/>
          <w:lang w:eastAsia="tr-TR"/>
        </w:rPr>
      </w:pPr>
    </w:p>
    <w:p w:rsidP="00667541" w:rsidR="00667541">
      <w:pPr>
        <w:pStyle w:val="Heading2"/>
        <w:rPr>
          <w:rFonts w:asciiTheme="minorHAnsi" w:cstheme="minorHAnsi" w:eastAsia="Arial Unicode MS" w:hAnsiTheme="minorHAnsi"/>
          <w:b/>
          <w:sz w:val="22"/>
          <w:szCs w:val="22"/>
          <w:lang w:eastAsia="tr-TR"/>
        </w:rPr>
      </w:pPr>
      <w:bookmarkStart w:id="21" w:name="_Toc137568108"/>
      <w:bookmarkEnd w:id="21"/>
      <w:r w:rsidRPr="00380635">
        <w:rPr>
          <w:rFonts w:asciiTheme="minorHAnsi" w:cstheme="minorHAnsi" w:eastAsia="Arial Unicode MS" w:hAnsiTheme="minorHAnsi"/>
          <w:b/>
          <w:sz w:val="22"/>
          <w:szCs w:val="22"/>
          <w:lang w:eastAsia="tr-TR"/>
        </w:rPr>
        <w:t>12.1.1. Ежемесячное обслуживание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подвижные части носилок (спина, высота, движение Тренделенбурга и т. д.)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соединительные элементы (болты, гайки и т. д.)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слоты для аксессуаров на предмет износа.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колеса и их работу.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тормозную систему.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функции перемещения бокового ограждения.</w:t>
      </w:r>
    </w:p>
    <w:p w:rsidP="00667541" w:rsidR="00667541" w:rsidRPr="00380635">
      <w:pPr>
        <w:spacing w:after="0" w:line="240" w:lineRule="auto"/>
        <w:rPr>
          <w:rFonts w:ascii="Arial Unicode MS" w:cs="Arial Unicode MS" w:eastAsia="Arial Unicode MS" w:hAnsi="Arial Unicode MS"/>
          <w:i/>
          <w:sz w:val="16"/>
          <w:szCs w:val="16"/>
          <w:lang w:eastAsia="tr-TR"/>
        </w:rPr>
      </w:pPr>
    </w:p>
    <w:p w:rsidP="00667541" w:rsidR="00667541" w:rsidRPr="00380635">
      <w:pPr>
        <w:spacing w:after="0" w:line="240" w:lineRule="auto"/>
        <w:rPr>
          <w:rFonts w:ascii="Arial Unicode MS" w:cs="Arial Unicode MS" w:eastAsia="Arial Unicode MS" w:hAnsi="Arial Unicode MS"/>
          <w:i/>
          <w:sz w:val="16"/>
          <w:szCs w:val="16"/>
          <w:lang w:eastAsia="tr-TR"/>
        </w:rPr>
      </w:pPr>
    </w:p>
    <w:p w:rsidP="00667541" w:rsidR="00667541">
      <w:pPr>
        <w:pStyle w:val="Heading2"/>
        <w:rPr>
          <w:rFonts w:asciiTheme="minorHAnsi" w:cstheme="minorHAnsi" w:eastAsia="Arial Unicode MS" w:hAnsiTheme="minorHAnsi"/>
          <w:b/>
          <w:i/>
          <w:sz w:val="22"/>
          <w:szCs w:val="22"/>
          <w:lang w:eastAsia="tr-TR"/>
        </w:rPr>
      </w:pPr>
      <w:bookmarkStart w:id="22" w:name="_Toc137568109"/>
      <w:bookmarkEnd w:id="22"/>
      <w:r w:rsidRPr="00380635">
        <w:rPr>
          <w:rFonts w:asciiTheme="minorHAnsi" w:cstheme="minorHAnsi" w:eastAsia="Arial Unicode MS" w:hAnsiTheme="minorHAnsi"/>
          <w:b/>
          <w:i/>
          <w:sz w:val="22"/>
          <w:szCs w:val="22"/>
          <w:lang w:eastAsia="tr-TR"/>
        </w:rPr>
        <w:t>12.1.2. Ежегодное техническое обслуживание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суставы двигательных функций.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 xml:space="preserve">- Проверьте соединения носилок. 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болты и соединения тормозной системы.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 xml:space="preserve">- Проверьте работу гидравлических деталей и проверьте их на наличие утечек. 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задний амортизатор. Проверьте болты соединения амортизатора и его работу.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работу колеса и проверьте болты крепления колеса.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 xml:space="preserve">- Проверьте точки крепления и крепления боковых ограждений. </w:t>
      </w:r>
    </w:p>
    <w:p w:rsidP="00667541" w:rsidR="00667541">
      <w:pPr>
        <w:spacing w:after="0" w:line="240" w:lineRule="auto"/>
        <w:rPr>
          <w:rFonts w:cstheme="minorHAnsi" w:eastAsia="Arial Unicode MS"/>
          <w:i/>
          <w:lang w:eastAsia="tr-TR"/>
        </w:rPr>
      </w:pPr>
      <w:r w:rsidRPr="00380635">
        <w:rPr>
          <w:rFonts w:cstheme="minorHAnsi" w:eastAsia="Arial Unicode MS"/>
          <w:i/>
          <w:lang w:eastAsia="tr-TR"/>
        </w:rPr>
        <w:t>- Проверьте рентгеновское движение и проверьте крепежные болты, а также проверьте работу тормозного рычага.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FF0000"/>
          <w:sz w:val="16"/>
          <w:szCs w:val="16"/>
          <w:lang w:eastAsia="tr-TR"/>
        </w:rPr>
      </w:pPr>
      <w:r w:rsidRPr="009C72A5">
        <w:rPr>
          <w:rFonts w:ascii="Arial Unicode MS" w:cs="Arial Unicode MS" w:eastAsia="Arial Unicode MS" w:hAnsi="Arial Unicode MS"/>
          <w:noProof/>
          <w:sz w:val="18"/>
          <w:szCs w:val="18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09792" simplePos="0">
                <wp:simplePos x="0" y="0"/>
                <wp:positionH relativeFrom="margin">
                  <wp:posOffset>732778</wp:posOffset>
                </wp:positionH>
                <wp:positionV relativeFrom="paragraph">
                  <wp:posOffset>147140</wp:posOffset>
                </wp:positionV>
                <wp:extent cx="5916930" cy="1259457"/>
                <wp:effectExtent b="0" l="0" r="0" t="0"/>
                <wp:wrapNone/>
                <wp:docPr id="1397" name="Dikdörtgen 139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16930" cy="1259457"/>
                        </a:xfrm>
                        <a:prstGeom prst="rect">
                          <a:avLst/>
                        </a:prstGeom>
                        <a:noFill/>
                        <a:ln cmpd="thickThin" w="635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P="00667541" w:rsidR="00667541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cstheme="minorHAnsi" w:eastAsia="Arial Unicode MS"/>
                                <w:i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i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  <w:t>Гарантия не распространяется на неисправности, вызванные ошибками в использовании и запросами на запасные части.</w:t>
                            </w:r>
                          </w:p>
                          <w:p w:rsidP="00667541" w:rsidR="00667541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cstheme="minorHAnsi" w:eastAsia="Arial Unicode MS"/>
                                <w:i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i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  <w:t>Техническое обслуживание должно осуществляться обученным персоналом больницы, и в случае возникновения каких-либо проблем следует уведомить об этом техническое сервисное подразделение нашей компании.</w:t>
                            </w:r>
                          </w:p>
                          <w:p w:rsidP="00667541" w:rsidR="00667541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cstheme="minorHAnsi" w:eastAsia="Arial Unicode MS"/>
                                <w:i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i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  <w:t>Проверьте все болты и затяните их при необходимости</w:t>
                            </w:r>
                          </w:p>
                          <w:p w:rsidP="00667541" w:rsidR="00667541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cstheme="minorHAnsi" w:eastAsia="Arial Unicode MS"/>
                                <w:i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i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  <w:t>Заменить изношенные аксессуары</w:t>
                            </w:r>
                          </w:p>
                          <w:p w:rsidP="00667541" w:rsidR="00667541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cstheme="minorHAnsi" w:eastAsia="Arial Unicode MS"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i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  <w:t>Не заменяйте изношенные материалы неисправными материалами</w:t>
                            </w:r>
                            <w:r w:rsidRPr="00380635">
                              <w:rPr>
                                <w:rFonts w:cstheme="minorHAnsi" w:eastAsia="Arial Unicode MS"/>
                                <w:color w:val="000000"/>
                                <w:sz w:val="20"/>
                                <w:szCs w:val="20"/>
                                <w:lang w:eastAsia="tr-TR"/>
                              </w:rPr>
                              <w:t>.</w:t>
                            </w:r>
                          </w:p>
                          <w:p w:rsidP="00667541" w:rsidR="00667541" w:rsidRPr="00F90021">
                            <w:pPr>
                              <w:spacing w:after="0" w:line="240" w:lineRule="auto"/>
                              <w:rPr>
                                <w:rFonts w:ascii="Arial Unicode MS" w:cs="Arial Unicode MS" w:eastAsia="Arial Unicode MS" w:hAnsi="Arial Unicode MS"/>
                                <w:b/>
                                <w:color w:val="000000"/>
                                <w:sz w:val="16"/>
                                <w:szCs w:val="16"/>
                              </w:rPr>
                            </w:pPr>
                          </w:p>
                          <w:p w:rsidP="00667541" w:rsidR="00667541"/>
                        </w:txbxContent>
                      </wps:txbx>
                      <wps:bodyPr anchor="t" anchorCtr="0" rot="0" upright="1" vert="horz" wrap="square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filled="f" id="Dikdörtgen 1397" o:spid="_x0000_s1139" stroked="f" strokeweight="5pt" style="height:99.15pt;margin-left:57.7pt;margin-top:11.6pt;mso-height-percent:0;mso-height-relative:page;mso-position-horizontal-relative:margin;mso-width-percent:0;mso-width-relative:page;mso-wrap-distance-bottom:0;mso-wrap-distance-left:9pt;mso-wrap-distance-right:9pt;mso-wrap-distance-top:0;mso-wrap-style:square;position:absolute;v-text-anchor:top;visibility:visible;width:465.9pt;z-index:251810816">
                <v:stroke linestyle="thickThin"/>
                <v:textbox>
                  <w:txbxContent>
                    <w:p w:rsidP="00667541" w:rsidR="00667541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cstheme="minorHAnsi" w:eastAsia="Arial Unicode MS"/>
                          <w:i/>
                          <w:color w:val="000000"/>
                          <w:sz w:val="20"/>
                          <w:szCs w:val="20"/>
                          <w:lang w:eastAsia="tr-TR"/>
                        </w:rPr>
                      </w:pPr>
                      <w:r w:rsidRPr="00380635">
                        <w:rPr>
                          <w:rFonts w:cstheme="minorHAnsi" w:eastAsia="Arial Unicode MS"/>
                          <w:i/>
                          <w:color w:val="000000"/>
                          <w:sz w:val="20"/>
                          <w:szCs w:val="20"/>
                          <w:lang w:eastAsia="tr-TR"/>
                        </w:rPr>
                        <w:t xml:space="preserve">Гарантия не распространяется на неисправности, вызванные ошибками в использовании и запросами на запасные части.</w:t>
                      </w:r>
                    </w:p>
                    <w:p w:rsidP="00667541" w:rsidR="00667541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cstheme="minorHAnsi" w:eastAsia="Arial Unicode MS"/>
                          <w:i/>
                          <w:color w:val="000000"/>
                          <w:sz w:val="20"/>
                          <w:szCs w:val="20"/>
                          <w:lang w:eastAsia="tr-TR"/>
                        </w:rPr>
                      </w:pPr>
                      <w:r w:rsidRPr="00380635">
                        <w:rPr>
                          <w:rFonts w:cstheme="minorHAnsi" w:eastAsia="Arial Unicode MS"/>
                          <w:i/>
                          <w:color w:val="000000"/>
                          <w:sz w:val="20"/>
                          <w:szCs w:val="20"/>
                          <w:lang w:eastAsia="tr-TR"/>
                        </w:rPr>
                        <w:t xml:space="preserve">Техническое обслуживание должно осуществляться обученным персоналом больницы, и в случае возникновения каких-либо проблем следует уведомить об этом техническое сервисное подразделение нашей компании.</w:t>
                      </w:r>
                    </w:p>
                    <w:p w:rsidP="00667541" w:rsidR="00667541">
                      <w:pPr>
                        <w:numPr>
                          <w:ilvl w:val="0"/>
                          <w:numId w:val="7"/>
                        </w:numPr>
                        <w:rPr>
                          <w:rFonts w:cstheme="minorHAnsi" w:eastAsia="Arial Unicode MS"/>
                          <w:i/>
                          <w:color w:val="000000"/>
                          <w:sz w:val="20"/>
                          <w:szCs w:val="20"/>
                          <w:lang w:eastAsia="tr-TR"/>
                        </w:rPr>
                      </w:pPr>
                      <w:r w:rsidRPr="00380635">
                        <w:rPr>
                          <w:rFonts w:cstheme="minorHAnsi" w:eastAsia="Arial Unicode MS"/>
                          <w:i/>
                          <w:color w:val="000000"/>
                          <w:sz w:val="20"/>
                          <w:szCs w:val="20"/>
                          <w:lang w:eastAsia="tr-TR"/>
                        </w:rPr>
                        <w:t xml:space="preserve">Проверьте все болты и затяните их при необходимости</w:t>
                      </w:r>
                    </w:p>
                    <w:p w:rsidP="00667541" w:rsidR="00667541">
                      <w:pPr>
                        <w:numPr>
                          <w:ilvl w:val="0"/>
                          <w:numId w:val="7"/>
                        </w:numPr>
                        <w:rPr>
                          <w:rFonts w:cstheme="minorHAnsi" w:eastAsia="Arial Unicode MS"/>
                          <w:i/>
                          <w:color w:val="000000"/>
                          <w:sz w:val="20"/>
                          <w:szCs w:val="20"/>
                          <w:lang w:eastAsia="tr-TR"/>
                        </w:rPr>
                      </w:pPr>
                      <w:r w:rsidRPr="00380635">
                        <w:rPr>
                          <w:rFonts w:cstheme="minorHAnsi" w:eastAsia="Arial Unicode MS"/>
                          <w:i/>
                          <w:color w:val="000000"/>
                          <w:sz w:val="20"/>
                          <w:szCs w:val="20"/>
                          <w:lang w:eastAsia="tr-TR"/>
                        </w:rPr>
                        <w:t xml:space="preserve">Заменить изношенные аксессуары</w:t>
                      </w:r>
                    </w:p>
                    <w:p w:rsidP="00667541" w:rsidR="00667541">
                      <w:pPr>
                        <w:numPr>
                          <w:ilvl w:val="0"/>
                          <w:numId w:val="7"/>
                        </w:numPr>
                        <w:rPr>
                          <w:rFonts w:cstheme="minorHAnsi" w:eastAsia="Arial Unicode MS"/>
                          <w:color w:val="000000"/>
                          <w:sz w:val="20"/>
                          <w:szCs w:val="20"/>
                          <w:lang w:eastAsia="tr-TR"/>
                        </w:rPr>
                      </w:pPr>
                      <w:r w:rsidRPr="00380635">
                        <w:rPr>
                          <w:rFonts w:cstheme="minorHAnsi" w:eastAsia="Arial Unicode MS"/>
                          <w:i/>
                          <w:color w:val="000000"/>
                          <w:sz w:val="20"/>
                          <w:szCs w:val="20"/>
                          <w:lang w:eastAsia="tr-TR"/>
                        </w:rPr>
                        <w:t xml:space="preserve">Не заменяйте изношенные материалы неисправными материалами</w:t>
                      </w:r>
                      <w:r w:rsidRPr="00380635">
                        <w:rPr>
                          <w:rFonts w:cstheme="minorHAnsi" w:eastAsia="Arial Unicode MS"/>
                          <w:color w:val="000000"/>
                          <w:sz w:val="20"/>
                          <w:szCs w:val="20"/>
                          <w:lang w:eastAsia="tr-TR"/>
                        </w:rPr>
                        <w:t>.</w:t>
                      </w:r>
                    </w:p>
                    <w:p w:rsidP="00667541" w:rsidR="00667541" w:rsidRPr="00F90021">
                      <w:pPr>
                        <w:spacing w:after="0" w:line="240" w:lineRule="auto"/>
                        <w:rPr>
                          <w:rFonts w:ascii="Arial Unicode MS" w:cs="Arial Unicode MS" w:eastAsia="Arial Unicode MS" w:hAnsi="Arial Unicode MS"/>
                          <w:b/>
                          <w:color w:val="000000"/>
                          <w:sz w:val="16"/>
                          <w:szCs w:val="16"/>
                        </w:rPr>
                      </w:pPr>
                    </w:p>
                    <w:p w:rsidP="00667541" w:rsidR="00667541"/>
                  </w:txbxContent>
                </v:textbox>
                <w10:wrap anchorx="margin"/>
              </v:rect>
            </w:pict>
          </mc:Fallback>
        </mc:AlternateConten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FF0000"/>
          <w:sz w:val="16"/>
          <w:szCs w:val="16"/>
          <w:lang w:eastAsia="tr-TR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FF0000"/>
          <w:sz w:val="16"/>
          <w:szCs w:val="16"/>
          <w:lang w:eastAsia="tr-TR"/>
        </w:rPr>
      </w:pPr>
      <w:r>
        <w:rPr>
          <w:rFonts w:ascii="Arial Unicode MS" w:cs="Arial Unicode MS" w:eastAsia="Arial Unicode MS" w:hAnsi="Arial Unicode MS"/>
          <w:color w:val="FF0000"/>
          <w:sz w:val="16"/>
          <w:szCs w:val="16"/>
          <w:lang w:eastAsia="tr-TR"/>
        </w:rPr>
        <w:t xml:space="preserve"> </w:t>
      </w:r>
      <w:r w:rsidRPr="00CC637A">
        <w:rPr>
          <w:rFonts w:ascii="Calibri" w:cs="Calibri" w:hAnsi="Calibri"/>
          <w:b/>
          <w:noProof/>
          <w:sz w:val="20"/>
          <w:szCs w:val="20"/>
          <w:lang w:eastAsia="tr-TR"/>
        </w:rPr>
        <w:drawing>
          <wp:inline distB="0" distL="0" distR="0" distT="0">
            <wp:extent cx="595223" cy="607671"/>
            <wp:effectExtent b="2540" l="0" r="0" t="0"/>
            <wp:docPr descr="images" id="1395" name="Resim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images" id="0" name="Picture 65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cstate="print" r:embed="rId9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25" cy="63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b/>
          <w:color w:themeColor="text1" w:val="000000"/>
          <w:sz w:val="16"/>
          <w:szCs w:val="16"/>
          <w:lang w:eastAsia="tr-TR"/>
        </w:rPr>
      </w:pPr>
      <w:r>
        <w:rPr>
          <w:rFonts w:ascii="Arial Unicode MS" w:cs="Arial Unicode MS" w:eastAsia="Arial Unicode MS" w:hAnsi="Arial Unicode MS"/>
          <w:b/>
          <w:color w:themeColor="text1" w:val="000000"/>
          <w:sz w:val="16"/>
          <w:szCs w:val="16"/>
          <w:lang w:eastAsia="tr-TR"/>
        </w:rPr>
        <w:t xml:space="preserve">            ПРЕДУПРЕЖДЕНИЕ</w:t>
      </w:r>
    </w:p>
    <w:p w:rsidP="00667541" w:rsidR="00667541" w:rsidRPr="009C72A5">
      <w:pPr>
        <w:spacing w:after="0" w:line="240" w:lineRule="auto"/>
        <w:jc w:val="both"/>
        <w:rPr>
          <w:rFonts w:ascii="Arial Unicode MS" w:cs="Arial Unicode MS" w:eastAsia="Arial Unicode MS" w:hAnsi="Arial Unicode MS"/>
          <w:i/>
          <w:iCs/>
          <w:color w:val="FF0000"/>
          <w:sz w:val="18"/>
          <w:szCs w:val="18"/>
          <w:lang w:eastAsia="tr-TR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6"/>
          <w:szCs w:val="16"/>
        </w:rPr>
      </w:pPr>
    </w:p>
    <w:p w:rsidP="00667541" w:rsidR="00667541">
      <w:pPr>
        <w:spacing w:after="0" w:line="240" w:lineRule="auto"/>
        <w:ind w:firstLine="360"/>
        <w:rPr>
          <w:rFonts w:cstheme="minorHAnsi" w:eastAsia="Arial Unicode MS"/>
          <w:i/>
          <w:color w:val="000000"/>
          <w:sz w:val="20"/>
          <w:szCs w:val="20"/>
          <w:lang w:eastAsia="tr-TR"/>
        </w:rPr>
      </w:pPr>
      <w:r w:rsidRPr="00380635">
        <w:rPr>
          <w:rFonts w:cstheme="minorHAnsi" w:eastAsia="Arial Unicode MS"/>
          <w:i/>
          <w:color w:val="000000"/>
          <w:sz w:val="20"/>
          <w:szCs w:val="20"/>
          <w:lang w:eastAsia="tr-TR"/>
        </w:rPr>
        <w:t>Получение запросов и информации на запасные части</w:t>
      </w:r>
    </w:p>
    <w:p w:rsidP="00667541" w:rsidR="00667541">
      <w:pPr>
        <w:numPr>
          <w:ilvl w:val="0"/>
          <w:numId w:val="8"/>
        </w:numPr>
        <w:spacing w:after="0" w:line="240" w:lineRule="auto"/>
        <w:rPr>
          <w:rFonts w:cstheme="minorHAnsi" w:eastAsia="Arial Unicode MS"/>
          <w:bCs/>
          <w:i/>
          <w:color w:val="002060"/>
          <w:sz w:val="20"/>
          <w:szCs w:val="20"/>
          <w:lang w:eastAsia="tr-TR"/>
        </w:rPr>
      </w:pPr>
      <w:r w:rsidRPr="00380635">
        <w:rPr>
          <w:rFonts w:cstheme="minorHAnsi" w:eastAsia="Arial Unicode MS"/>
          <w:bCs/>
          <w:i/>
          <w:color w:val="002060"/>
          <w:sz w:val="20"/>
          <w:szCs w:val="20"/>
          <w:lang w:eastAsia="tr-TR"/>
        </w:rPr>
        <w:t>Техническая служба NITROCARE</w:t>
      </w:r>
    </w:p>
    <w:p w:rsidP="00667541" w:rsidR="00667541">
      <w:pPr>
        <w:numPr>
          <w:ilvl w:val="0"/>
          <w:numId w:val="8"/>
        </w:numPr>
        <w:spacing w:after="0" w:line="240" w:lineRule="auto"/>
        <w:rPr>
          <w:rFonts w:cstheme="minorHAnsi" w:eastAsia="Arial Unicode MS"/>
          <w:bCs/>
          <w:i/>
          <w:color w:val="002060"/>
          <w:sz w:val="20"/>
          <w:szCs w:val="20"/>
          <w:u w:val="single"/>
          <w:lang w:eastAsia="tr-TR"/>
        </w:rPr>
      </w:pPr>
      <w:r w:rsidRPr="00380635">
        <w:rPr>
          <w:rFonts w:cstheme="minorHAnsi" w:eastAsia="Arial Unicode MS"/>
          <w:bCs/>
          <w:i/>
          <w:color w:val="002060"/>
          <w:sz w:val="20"/>
          <w:szCs w:val="20"/>
          <w:u w:val="single"/>
          <w:lang w:eastAsia="tr-TR"/>
        </w:rPr>
        <w:t>Технический</w:t>
      </w:r>
      <w:r>
        <w:fldChar w:fldCharType="begin"/>
      </w:r>
      <w:r>
        <w:instrText xml:space="preserve"> HYPERLINK "mailto:servis@nitrocare.com.tr" </w:instrText>
      </w:r>
      <w:r>
        <w:fldChar w:fldCharType="separate"/>
      </w:r>
      <w:r w:rsidRPr="00380635">
        <w:rPr>
          <w:rFonts w:cstheme="minorHAnsi" w:eastAsia="Arial Unicode MS"/>
          <w:bCs/>
          <w:i/>
          <w:color w:val="002060"/>
          <w:sz w:val="20"/>
          <w:szCs w:val="20"/>
          <w:u w:val="single"/>
          <w:lang w:eastAsia="tr-TR"/>
        </w:rPr>
        <w:t>servis@nitrocare.com.tr</w:t>
      </w:r>
      <w:r>
        <w:fldChar w:fldCharType="end"/>
      </w:r>
    </w:p>
    <w:p w:rsidP="00667541" w:rsidR="00667541">
      <w:pPr>
        <w:numPr>
          <w:ilvl w:val="0"/>
          <w:numId w:val="8"/>
        </w:numPr>
        <w:spacing w:after="0" w:line="240" w:lineRule="auto"/>
        <w:rPr>
          <w:rFonts w:cstheme="minorHAnsi" w:eastAsia="Arial Unicode MS"/>
          <w:bCs/>
          <w:i/>
          <w:color w:val="002060"/>
          <w:sz w:val="20"/>
          <w:szCs w:val="20"/>
          <w:lang w:eastAsia="tr-TR"/>
        </w:rPr>
      </w:pPr>
      <w:r w:rsidRPr="00380635">
        <w:rPr>
          <w:rFonts w:cstheme="minorHAnsi" w:eastAsia="Arial Unicode MS"/>
          <w:bCs/>
          <w:i/>
          <w:color w:val="002060"/>
          <w:sz w:val="20"/>
          <w:szCs w:val="20"/>
          <w:lang w:eastAsia="tr-TR"/>
        </w:rPr>
        <w:t>0542 845 23 05</w:t>
      </w: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6"/>
          <w:szCs w:val="16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6"/>
          <w:szCs w:val="16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6"/>
          <w:szCs w:val="16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6"/>
          <w:szCs w:val="16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6"/>
          <w:szCs w:val="16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6"/>
          <w:szCs w:val="16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6"/>
          <w:szCs w:val="16"/>
        </w:rPr>
      </w:pPr>
    </w:p>
    <w:p w:rsidP="00667541" w:rsidR="00667541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6"/>
          <w:szCs w:val="16"/>
        </w:rPr>
      </w:pPr>
    </w:p>
    <w:p w:rsidP="00667541" w:rsidR="00667541" w:rsidRPr="00704A97">
      <w:pPr>
        <w:spacing w:after="0" w:line="240" w:lineRule="auto"/>
        <w:rPr>
          <w:rFonts w:ascii="Arial Unicode MS" w:cs="Arial Unicode MS" w:eastAsia="Arial Unicode MS" w:hAnsi="Arial Unicode MS"/>
          <w:color w:val="000000"/>
          <w:sz w:val="16"/>
          <w:szCs w:val="16"/>
        </w:rPr>
      </w:pPr>
    </w:p>
    <w:p w:rsidP="00667541" w:rsidR="00667541">
      <w:pPr>
        <w:pStyle w:val="Heading2"/>
        <w:rPr>
          <w:rFonts w:asciiTheme="minorHAnsi" w:cstheme="minorHAnsi" w:eastAsia="Arial Unicode MS" w:hAnsiTheme="minorHAnsi"/>
          <w:b/>
          <w:i/>
          <w:sz w:val="22"/>
          <w:szCs w:val="22"/>
        </w:rPr>
      </w:pPr>
      <w:bookmarkStart w:id="23" w:name="_Toc137568110"/>
      <w:bookmarkEnd w:id="23"/>
      <w:r w:rsidRPr="00380635">
        <w:rPr>
          <w:rFonts w:asciiTheme="minorHAnsi" w:cstheme="minorHAnsi" w:eastAsia="Arial Unicode MS" w:hAnsiTheme="minorHAnsi"/>
          <w:b/>
          <w:i/>
          <w:sz w:val="22"/>
          <w:szCs w:val="22"/>
        </w:rPr>
        <w:t>12.2. Инструкции по очистке / дезинфекции</w:t>
      </w:r>
    </w:p>
    <w:p w:rsidP="00667541" w:rsidR="00667541">
      <w:pPr>
        <w:tabs>
          <w:tab w:pos="1060" w:val="left"/>
        </w:tabs>
        <w:spacing w:line="240" w:lineRule="auto"/>
        <w:jc w:val="both"/>
        <w:rPr>
          <w:rFonts w:cstheme="minorHAnsi" w:eastAsia="Arial Unicode MS"/>
          <w:b/>
          <w:i/>
        </w:rPr>
      </w:pPr>
      <w:r w:rsidRPr="00380635">
        <w:rPr>
          <w:rFonts w:cstheme="minorHAnsi" w:eastAsia="Arial Unicode MS"/>
          <w:b/>
          <w:i/>
        </w:rPr>
        <w:t>12.2.1. Уборка</w:t>
      </w:r>
    </w:p>
    <w:p w:rsidP="00667541" w:rsidR="00667541">
      <w:pPr>
        <w:pStyle w:val="ListParagraph"/>
        <w:numPr>
          <w:ilvl w:val="0"/>
          <w:numId w:val="17"/>
        </w:numPr>
        <w:tabs>
          <w:tab w:pos="1060" w:val="left"/>
        </w:tabs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 xml:space="preserve">Для чистки используйте подходящие моющие средства. Значения ЛОС в этих моющих средствах должны находиться на соответствующих значениях, которые не нанесут вреда окружающей среде и людям. </w:t>
      </w:r>
    </w:p>
    <w:p w:rsidP="00667541" w:rsidR="00667541">
      <w:pPr>
        <w:pStyle w:val="ListParagraph"/>
        <w:numPr>
          <w:ilvl w:val="0"/>
          <w:numId w:val="17"/>
        </w:numPr>
        <w:tabs>
          <w:tab w:pos="1060" w:val="left"/>
        </w:tabs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>Не используйте абразивные порошки, стальную вату, щетки из стальной проволоки, абразивные губки и чистящие средства, которые могут повредить поверхности изделий.</w:t>
      </w:r>
    </w:p>
    <w:p w:rsidP="00667541" w:rsidR="00667541">
      <w:pPr>
        <w:pStyle w:val="ListParagraph"/>
        <w:numPr>
          <w:ilvl w:val="0"/>
          <w:numId w:val="17"/>
        </w:numPr>
        <w:tabs>
          <w:tab w:pos="1060" w:val="left"/>
        </w:tabs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 xml:space="preserve">Не используйте моющие средства с растворителями, которые могут повлиять на структуру и консистенцию пластика (бензол, толуол, ацетон и др.) </w:t>
      </w:r>
    </w:p>
    <w:p w:rsidP="00667541" w:rsidR="00667541">
      <w:pPr>
        <w:pStyle w:val="ListParagraph"/>
        <w:numPr>
          <w:ilvl w:val="0"/>
          <w:numId w:val="17"/>
        </w:numPr>
        <w:tabs>
          <w:tab w:pos="1060" w:val="left"/>
        </w:tabs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>Очистите участки изделия из нержавеющей стали поддерживающим спреем, значение pH чистящего спрея: 10,2.</w:t>
      </w:r>
    </w:p>
    <w:p w:rsidP="00667541" w:rsidR="00667541">
      <w:pPr>
        <w:pStyle w:val="ListParagraph"/>
        <w:numPr>
          <w:ilvl w:val="0"/>
          <w:numId w:val="17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>Плотность поддерживающего спрея должна составлять 0,855 г/см³.</w:t>
      </w:r>
    </w:p>
    <w:p w:rsidP="00667541" w:rsidR="00667541">
      <w:pPr>
        <w:pStyle w:val="ListParagraph"/>
        <w:numPr>
          <w:ilvl w:val="0"/>
          <w:numId w:val="17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  <w:color w:val="000000"/>
          <w:shd w:color="auto" w:fill="FFFFFF" w:val="clear"/>
        </w:rPr>
        <w:t>Должен быть биоразлагаемым.</w:t>
      </w:r>
    </w:p>
    <w:p w:rsidP="00667541" w:rsidR="00667541">
      <w:pPr>
        <w:pStyle w:val="ListParagraph"/>
        <w:numPr>
          <w:ilvl w:val="0"/>
          <w:numId w:val="17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>Чистящий спрей не должен содержать АОХ.</w:t>
      </w:r>
    </w:p>
    <w:p w:rsidP="00667541" w:rsidR="00667541">
      <w:pPr>
        <w:spacing w:line="240" w:lineRule="auto"/>
        <w:jc w:val="both"/>
        <w:rPr>
          <w:rFonts w:cstheme="minorHAnsi" w:eastAsia="Arial Unicode MS"/>
          <w:b/>
          <w:i/>
        </w:rPr>
      </w:pPr>
      <w:r w:rsidRPr="00380635">
        <w:rPr>
          <w:rFonts w:cstheme="minorHAnsi" w:eastAsia="Arial Unicode MS"/>
          <w:b/>
          <w:i/>
        </w:rPr>
        <w:t>12.2.2. Дезинфекция</w:t>
      </w:r>
    </w:p>
    <w:p w:rsidP="00667541" w:rsidR="00667541">
      <w:pPr>
        <w:pStyle w:val="ListParagraph"/>
        <w:numPr>
          <w:ilvl w:val="0"/>
          <w:numId w:val="17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 xml:space="preserve">Дезинфицирующее средство Detrosept AF, применяемое в процессе дезинфекции, должно представлять собой быстродействующее дезинфицирующее средство на спиртовой основе, не содержащее фенола и альдегида. </w:t>
      </w:r>
    </w:p>
    <w:p w:rsidP="00667541" w:rsidR="00667541">
      <w:pPr>
        <w:pStyle w:val="ListParagraph"/>
        <w:numPr>
          <w:ilvl w:val="0"/>
          <w:numId w:val="17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>Дезинфицирующее средство применяется путем распыления таким образом, чтобы полностью покрыть предварительно очищенное медицинское изделие (расстояние распыления 30 см). Для обеспечения эффективности его следует хранить в течение всего периода микробиологической активности, а продукт следует протирать стерильной тканью, не содержащей частиц.</w:t>
      </w:r>
    </w:p>
    <w:p w:rsidP="00667541" w:rsidR="00667541">
      <w:pPr>
        <w:pStyle w:val="ListParagraph"/>
        <w:numPr>
          <w:ilvl w:val="0"/>
          <w:numId w:val="17"/>
        </w:numPr>
        <w:jc w:val="both"/>
        <w:rPr>
          <w:rFonts w:cstheme="minorHAnsi" w:eastAsia="Arial Unicode MS"/>
          <w:b/>
          <w:i/>
        </w:rPr>
      </w:pPr>
      <w:r w:rsidRPr="00380635">
        <w:rPr>
          <w:rFonts w:cstheme="minorHAnsi" w:eastAsia="Arial Unicode MS"/>
          <w:b/>
          <w:i/>
        </w:rPr>
        <w:t>Свойства дезинфицированного продукта;</w:t>
      </w:r>
    </w:p>
    <w:p w:rsidP="00667541" w:rsidR="00667541">
      <w:pPr>
        <w:pStyle w:val="ListParagraph"/>
        <w:numPr>
          <w:ilvl w:val="0"/>
          <w:numId w:val="18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>Действует через 1 минуту (бактерицидное, фунгицидное, вирулицидное, туберкулозидное)</w:t>
      </w:r>
    </w:p>
    <w:p w:rsidP="00667541" w:rsidR="00667541">
      <w:pPr>
        <w:pStyle w:val="ListParagraph"/>
        <w:numPr>
          <w:ilvl w:val="0"/>
          <w:numId w:val="18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>Не содержит альдегидов и фенолов</w:t>
      </w:r>
    </w:p>
    <w:p w:rsidP="00667541" w:rsidR="00667541">
      <w:pPr>
        <w:pStyle w:val="ListParagraph"/>
        <w:numPr>
          <w:ilvl w:val="0"/>
          <w:numId w:val="18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>Совместим со стеклом, керамикой, силиконом, пластиком (включая оргстекло), деревом, алюминием и материалами из нержавеющей стали</w:t>
      </w:r>
    </w:p>
    <w:p w:rsidP="00667541" w:rsidR="00667541">
      <w:pPr>
        <w:pStyle w:val="ListParagraph"/>
        <w:numPr>
          <w:ilvl w:val="0"/>
          <w:numId w:val="18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>Широкий спектр действий</w:t>
      </w:r>
    </w:p>
    <w:p w:rsidP="00667541" w:rsidR="00667541">
      <w:pPr>
        <w:pStyle w:val="ListParagraph"/>
        <w:numPr>
          <w:ilvl w:val="0"/>
          <w:numId w:val="18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>10% этиловый спирт, 20% пропан-2-ол, 0,25% дидезилметилполи(оксиэтил)аммонийпропионат, консерванты, отдушка деионизированная вода</w:t>
      </w:r>
    </w:p>
    <w:p w:rsidP="00667541" w:rsidR="00667541">
      <w:pPr>
        <w:pStyle w:val="ListParagraph"/>
        <w:numPr>
          <w:ilvl w:val="0"/>
          <w:numId w:val="18"/>
        </w:numPr>
        <w:spacing w:line="240" w:lineRule="auto"/>
        <w:jc w:val="both"/>
        <w:rPr>
          <w:rFonts w:cstheme="minorHAnsi" w:eastAsia="Arial Unicode MS"/>
          <w:i/>
        </w:rPr>
      </w:pPr>
      <w:r w:rsidRPr="00380635">
        <w:rPr>
          <w:rFonts w:cstheme="minorHAnsi" w:eastAsia="Arial Unicode MS"/>
          <w:i/>
        </w:rPr>
        <w:t xml:space="preserve">дидецилметилполи(оксиэтил)аммонийпропинат, защитный </w:t>
      </w:r>
    </w:p>
    <w:p w:rsidP="00667541" w:rsidR="00667541" w:rsidRPr="00380635">
      <w:pPr>
        <w:pStyle w:val="ListParagraph"/>
        <w:spacing w:line="240" w:lineRule="auto"/>
        <w:ind w:left="1440"/>
        <w:jc w:val="both"/>
        <w:rPr>
          <w:rFonts w:cstheme="minorHAnsi" w:eastAsia="Arial Unicode MS"/>
          <w:i/>
        </w:rPr>
      </w:pPr>
    </w:p>
    <w:p w:rsidP="00667541" w:rsidR="00667541">
      <w:pPr>
        <w:pStyle w:val="ListParagraph"/>
        <w:numPr>
          <w:ilvl w:val="0"/>
          <w:numId w:val="17"/>
        </w:numPr>
        <w:jc w:val="both"/>
        <w:rPr>
          <w:rFonts w:cstheme="minorHAnsi" w:eastAsia="Arial Unicode MS"/>
          <w:b/>
          <w:sz w:val="18"/>
          <w:szCs w:val="18"/>
        </w:rPr>
      </w:pPr>
      <w:r w:rsidRPr="00380635">
        <w:rPr>
          <w:rFonts w:cstheme="minorHAnsi" w:eastAsia="Arial Unicode MS"/>
          <w:b/>
          <w:sz w:val="18"/>
          <w:szCs w:val="18"/>
        </w:rPr>
        <w:t>Условия хранения дезинфицированного продукта;</w:t>
      </w:r>
    </w:p>
    <w:p w:rsidP="00667541" w:rsidR="00667541">
      <w:pPr>
        <w:pStyle w:val="ListParagraph"/>
        <w:numPr>
          <w:ilvl w:val="0"/>
          <w:numId w:val="19"/>
        </w:numPr>
        <w:jc w:val="both"/>
        <w:rPr>
          <w:rFonts w:cstheme="minorHAnsi" w:eastAsia="Arial Unicode MS"/>
          <w:sz w:val="18"/>
          <w:szCs w:val="18"/>
        </w:rPr>
      </w:pPr>
      <w:r w:rsidRPr="00380635">
        <w:rPr>
          <w:rFonts w:cstheme="minorHAnsi" w:eastAsia="Arial Unicode MS"/>
          <w:sz w:val="18"/>
          <w:szCs w:val="18"/>
        </w:rPr>
        <w:t>Срок годности должен составлять 2 года с даты изготовления.</w:t>
      </w:r>
    </w:p>
    <w:p w:rsidP="00667541" w:rsidR="00667541">
      <w:pPr>
        <w:pStyle w:val="ListParagraph"/>
        <w:numPr>
          <w:ilvl w:val="0"/>
          <w:numId w:val="19"/>
        </w:numPr>
        <w:jc w:val="both"/>
        <w:rPr>
          <w:rFonts w:cstheme="minorHAnsi" w:eastAsia="Arial Unicode MS"/>
          <w:sz w:val="18"/>
          <w:szCs w:val="18"/>
        </w:rPr>
      </w:pPr>
      <w:r w:rsidRPr="00380635">
        <w:rPr>
          <w:rFonts w:cstheme="minorHAnsi" w:eastAsia="Arial Unicode MS"/>
          <w:sz w:val="18"/>
          <w:szCs w:val="18"/>
        </w:rPr>
        <w:t>Держите упаковку плотно закрытой в хорошо проветриваемом помещении с температурой от 0 до 25°.</w:t>
      </w:r>
    </w:p>
    <w:p w:rsidP="00667541" w:rsidR="00667541">
      <w:pPr>
        <w:jc w:val="both"/>
        <w:rPr>
          <w:rFonts w:ascii="Arial Unicode MS" w:cs="Arial Unicode MS" w:eastAsia="Arial Unicode MS" w:hAnsi="Arial Unicode MS"/>
          <w:sz w:val="16"/>
          <w:szCs w:val="24"/>
        </w:rPr>
      </w:pPr>
      <w:r w:rsidRPr="002E6B9B">
        <w:rPr>
          <w:rFonts w:ascii="Arial Unicode MS" w:cs="Arial Unicode MS" w:eastAsia="Arial Unicode MS" w:hAnsi="Arial Unicode MS"/>
          <w:sz w:val="16"/>
          <w:szCs w:val="24"/>
        </w:rPr>
        <w:t xml:space="preserve">     Используйте дезинфицирующие средства со специальными свойствами. </w:t>
      </w:r>
    </w:p>
    <w:p w:rsidP="00667541" w:rsidR="00667541">
      <w:pPr>
        <w:pStyle w:val="ListParagraph"/>
        <w:rPr>
          <w:sz w:val="24"/>
        </w:rPr>
      </w:pPr>
      <w:r w:rsidRPr="006611C3">
        <w:rPr>
          <w:noProof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13888" simplePos="0">
                <wp:simplePos x="0" y="0"/>
                <wp:positionH relativeFrom="margin">
                  <wp:posOffset>-9525</wp:posOffset>
                </wp:positionH>
                <wp:positionV relativeFrom="paragraph">
                  <wp:posOffset>189864</wp:posOffset>
                </wp:positionV>
                <wp:extent cx="772160" cy="962025"/>
                <wp:effectExtent b="9525" l="0" r="635" t="0"/>
                <wp:wrapNone/>
                <wp:docPr id="1398" name="Dikdörtgen 139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2160" cy="962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mpd="thickThin" w="63500">
                          <a:noFill/>
                          <a:miter lim="800000"/>
                          <a:headEnd/>
                          <a:tailEnd/>
                        </a:ln>
                        <a:extLst>
                          <a:ext xmlns:a="http://schemas.openxmlformats.org/drawingml/2006/main" uri="{AF507438-7753-43E0-B8FC-AC1667EBCBE1}">
                            <a14:hiddenEffects xmlns:a14="http://schemas.microsoft.com/office/drawing/2010/main">
                              <a:effectLst>
                                <a:outerShdw algn="ctr" dir="2700000" dist="35921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P="00667541" w:rsidR="00667541">
                            <w:r w:rsidRPr="00CC637A">
                              <w:rPr>
                                <w:rFonts w:ascii="Calibri" w:cs="Calibri" w:hAnsi="Calibri"/>
                                <w:b/>
                                <w:noProof/>
                                <w:sz w:val="20"/>
                                <w:szCs w:val="20"/>
                                <w:lang w:eastAsia="tr-TR"/>
                              </w:rPr>
                              <w:drawing>
                                <wp:inline distB="0" distL="0" distR="0" distT="0">
                                  <wp:extent cx="526415" cy="647700"/>
                                  <wp:effectExtent b="0" l="0" r="6985" t="0"/>
                                  <wp:docPr descr="images" id="1017971155" name="Resim 14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descr="images" id="0" name="Picture 28"/>
                                          <pic:cNvPicPr>
                                            <a:picLocks noChangeArrowheads="1" noChangeAspect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93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6415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="t" anchorCtr="0" rot="0" upright="1" vert="horz" wrap="none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Dikdörtgen 1398" o:spid="_x0000_s1140" stroked="f" strokeweight="5pt" style="height:75.75pt;margin-left:-0.75pt;margin-top:14.95pt;mso-height-percent:0;mso-height-relative:page;mso-position-horizontal-relative:margin;mso-width-percent:0;mso-width-relative:page;mso-wrap-distance-bottom:0;mso-wrap-distance-left:9pt;mso-wrap-distance-right:9pt;mso-wrap-distance-top:0;mso-wrap-style:none;position:absolute;v-text-anchor:top;visibility:visible;width:60.8pt;z-index:251814912">
                <v:stroke linestyle="thickThin"/>
                <v:shadow color="#868686"/>
                <v:textbox>
                  <w:txbxContent>
                    <w:p w:rsidP="00667541" w:rsidR="00667541">
                      <w:r w:rsidRPr="00CC637A">
                        <w:rPr>
                          <w:rFonts w:ascii="Calibri" w:cs="Calibri" w:hAnsi="Calibri"/>
                          <w:b/>
                          <w:noProof/>
                          <w:sz w:val="20"/>
                          <w:szCs w:val="20"/>
                          <w:lang w:eastAsia="tr-TR"/>
                        </w:rPr>
                        <w:drawing>
                          <wp:inline distB="0" distL="0" distR="0" distT="0">
                            <wp:extent cx="526415" cy="647700"/>
                            <wp:effectExtent b="0" l="0" r="6985" t="0"/>
                            <wp:docPr descr="images" id="1456" name="Resim 14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descr="images" id="0" name="Picture 28"/>
                                    <pic:cNvPicPr>
                                      <a:picLocks noChangeArrowheads="1" noChangeAspect="1"/>
                                    </pic:cNvPicPr>
                                  </pic:nvPicPr>
                                  <pic:blipFill>
                                    <a:blip xmlns:r="http://schemas.openxmlformats.org/officeDocument/2006/relationships" r:embed="rId45">
                                      <a:extLst>
                                        <a:ext xmlns:a="http://schemas.openxmlformats.org/drawingml/2006/main"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6415" cy="647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P="00667541" w:rsidR="00667541">
      <w:pPr>
        <w:pStyle w:val="ListParagraph"/>
        <w:tabs>
          <w:tab w:pos="1060" w:val="left"/>
        </w:tabs>
        <w:spacing w:line="240" w:lineRule="auto"/>
        <w:rPr>
          <w:sz w:val="24"/>
        </w:rPr>
      </w:pPr>
      <w:r w:rsidRPr="006611C3">
        <w:rPr>
          <w:noProof/>
          <w:sz w:val="24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11840" simplePos="0">
                <wp:simplePos x="0" y="0"/>
                <wp:positionH relativeFrom="margin">
                  <wp:posOffset>847725</wp:posOffset>
                </wp:positionH>
                <wp:positionV relativeFrom="paragraph">
                  <wp:posOffset>74294</wp:posOffset>
                </wp:positionV>
                <wp:extent cx="5796915" cy="942975"/>
                <wp:effectExtent b="0" l="0" r="0" t="0"/>
                <wp:wrapNone/>
                <wp:docPr id="1400" name="Dikdörtgen 140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942975"/>
                        </a:xfrm>
                        <a:prstGeom prst="rect">
                          <a:avLst/>
                        </a:prstGeom>
                        <a:noFill/>
                        <a:ln cmpd="thickThin" w="635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P="00667541" w:rsidR="00667541">
                            <w:pPr>
                              <w:spacing w:after="0" w:line="240" w:lineRule="auto"/>
                              <w:jc w:val="both"/>
                              <w:rPr>
                                <w:rFonts w:cstheme="minorHAnsi" w:eastAsia="Arial Unicode MS"/>
                                <w:i/>
                                <w:sz w:val="18"/>
                                <w:szCs w:val="18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ВНИМАНИЕ: </w:t>
                            </w:r>
                          </w:p>
                          <w:p w:rsidP="00667541" w:rsidR="00667541">
                            <w:pPr>
                              <w:spacing w:after="0" w:line="240" w:lineRule="auto"/>
                              <w:jc w:val="both"/>
                              <w:rPr>
                                <w:rFonts w:cstheme="minorHAnsi" w:eastAsia="Arial Unicode MS"/>
                                <w:i/>
                                <w:sz w:val="18"/>
                                <w:szCs w:val="18"/>
                              </w:rPr>
                            </w:pPr>
                            <w:r w:rsidRPr="00380635">
                              <w:rPr>
                                <w:rFonts w:cstheme="minorHAnsi" w:eastAsia="Arial Unicode MS"/>
                                <w:b/>
                                <w:i/>
                                <w:sz w:val="18"/>
                                <w:szCs w:val="18"/>
                              </w:rPr>
                              <w:t>Дезинфицирующее средство легковоспламеняющееся. Держитесь подальше от источников возгорания. Раздражающее вещество Избегайте контакта с кожей и слизистыми оболочками. При попадании на кожу промойте большим количеством воды.</w:t>
                            </w:r>
                          </w:p>
                        </w:txbxContent>
                      </wps:txbx>
                      <wps:bodyPr anchor="t" anchorCtr="0" rot="0" upright="1" vert="horz" wrap="square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filled="f" id="Dikdörtgen 1400" o:spid="_x0000_s1141" stroked="f" strokeweight="5pt" style="height:74.25pt;margin-left:66.75pt;margin-top:5.85pt;mso-height-percent:0;mso-height-relative:page;mso-position-horizontal-relative:margin;mso-width-percent:0;mso-width-relative:page;mso-wrap-distance-bottom:0;mso-wrap-distance-left:9pt;mso-wrap-distance-right:9pt;mso-wrap-distance-top:0;mso-wrap-style:square;position:absolute;v-text-anchor:top;visibility:visible;width:456.45pt;z-index:251812864">
                <v:stroke linestyle="thickThin"/>
                <v:textbox>
                  <w:txbxContent>
                    <w:p w:rsidP="00667541" w:rsidR="00667541">
                      <w:pPr>
                        <w:spacing w:after="0" w:line="240" w:lineRule="auto"/>
                        <w:jc w:val="both"/>
                        <w:rPr>
                          <w:rFonts w:cstheme="minorHAnsi" w:eastAsia="Arial Unicode MS"/>
                          <w:i/>
                          <w:sz w:val="18"/>
                          <w:szCs w:val="18"/>
                        </w:rPr>
                      </w:pPr>
                      <w:r w:rsidRPr="00380635">
                        <w:rPr>
                          <w:rFonts w:cstheme="minorHAnsi" w:eastAsia="Arial Unicode MS"/>
                          <w:b/>
                          <w:i/>
                          <w:sz w:val="18"/>
                          <w:szCs w:val="18"/>
                        </w:rPr>
                        <w:t xml:space="preserve">ВНИМАНИЕ: </w:t>
                      </w:r>
                    </w:p>
                    <w:p w:rsidP="00667541" w:rsidR="00667541">
                      <w:pPr>
                        <w:spacing w:after="0" w:line="240" w:lineRule="auto"/>
                        <w:jc w:val="both"/>
                        <w:rPr>
                          <w:rFonts w:cstheme="minorHAnsi" w:eastAsia="Arial Unicode MS"/>
                          <w:i/>
                          <w:sz w:val="18"/>
                          <w:szCs w:val="18"/>
                        </w:rPr>
                      </w:pPr>
                      <w:r w:rsidRPr="00380635">
                        <w:rPr>
                          <w:rFonts w:cstheme="minorHAnsi" w:eastAsia="Arial Unicode MS"/>
                          <w:b/>
                          <w:i/>
                          <w:sz w:val="18"/>
                          <w:szCs w:val="18"/>
                        </w:rPr>
                        <w:t xml:space="preserve">Дезинфицирующее средство легковоспламеняющееся. Держитесь подальше от источников возгорания. Раздражающее вещество Избегайте контакта с кожей и слизистыми оболочками. При попадании на кожу промойте большим количеством воды.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P="00667541" w:rsidR="00667541" w:rsidRPr="00EB15D1">
      <w:pPr>
        <w:tabs>
          <w:tab w:pos="1060" w:val="left"/>
        </w:tabs>
      </w:pPr>
    </w:p>
    <w:p w:rsidP="00667541" w:rsidR="00667541"/>
    <w:p w:rsidP="00667541" w:rsidR="00667541"/>
    <w:p w:rsidP="00667541" w:rsidR="00643010" w:rsidRPr="008856C2"/>
    <w:p w:rsidP="00667541" w:rsidR="00667541">
      <w:pPr>
        <w:pStyle w:val="Heading1"/>
        <w:rPr>
          <w:sz w:val="22"/>
          <w:szCs w:val="22"/>
        </w:rPr>
      </w:pPr>
      <w:bookmarkStart w:id="24" w:name="_Toc137568111"/>
      <w:bookmarkEnd w:id="24"/>
      <w:r w:rsidRPr="00380635">
        <w:rPr>
          <w:sz w:val="22"/>
          <w:szCs w:val="22"/>
        </w:rPr>
        <w:t>БЕЗОПАСНОЕ ХРАНЕНИЕ НОСИЛОК</w:t>
      </w:r>
    </w:p>
    <w:p w:rsidP="00667541" w:rsidR="00667541">
      <w:pPr>
        <w:spacing w:after="0" w:line="240" w:lineRule="auto"/>
        <w:rPr>
          <w:rFonts w:cstheme="minorHAnsi" w:eastAsia="Arial Unicode MS"/>
          <w:i/>
          <w:iCs/>
        </w:rPr>
      </w:pPr>
      <w:r w:rsidRPr="00380635">
        <w:rPr>
          <w:rFonts w:cstheme="minorHAnsi" w:eastAsia="Arial Unicode MS"/>
          <w:i/>
          <w:iCs/>
        </w:rPr>
        <w:t>Для предотвращения повреждения аварийных носилок во время хранения;</w:t>
      </w:r>
    </w:p>
    <w:p w:rsidP="00667541" w:rsidR="00667541">
      <w:pPr>
        <w:numPr>
          <w:ilvl w:val="0"/>
          <w:numId w:val="9"/>
        </w:numPr>
        <w:spacing w:after="0" w:line="240" w:lineRule="auto"/>
        <w:rPr>
          <w:rFonts w:cstheme="minorHAnsi" w:eastAsia="Arial Unicode MS"/>
          <w:i/>
          <w:color w:val="000000"/>
        </w:rPr>
      </w:pPr>
      <w:r w:rsidRPr="00380635">
        <w:rPr>
          <w:rFonts w:cstheme="minorHAnsi" w:eastAsia="Arial Unicode MS"/>
          <w:i/>
          <w:color w:val="000000"/>
        </w:rPr>
        <w:t>Снимите принадлежности для аварийных носилок и правильно расположите их горизонтально на носилках.</w:t>
      </w:r>
    </w:p>
    <w:p w:rsidP="00667541" w:rsidR="00667541">
      <w:pPr>
        <w:numPr>
          <w:ilvl w:val="0"/>
          <w:numId w:val="9"/>
        </w:numPr>
        <w:spacing w:after="0" w:line="240" w:lineRule="auto"/>
        <w:rPr>
          <w:rFonts w:cstheme="minorHAnsi" w:eastAsia="Arial Unicode MS"/>
          <w:i/>
          <w:color w:val="000000"/>
        </w:rPr>
      </w:pPr>
      <w:r w:rsidRPr="00380635">
        <w:rPr>
          <w:rFonts w:cstheme="minorHAnsi" w:eastAsia="Arial Unicode MS"/>
          <w:i/>
          <w:color w:val="000000"/>
        </w:rPr>
        <w:t xml:space="preserve">Упакуйте носилки для экстренной помощи пациенту так, чтобы не было движущихся частей из-за непроизвольной тряски. </w:t>
      </w:r>
    </w:p>
    <w:p w:rsidP="00667541" w:rsidR="00667541">
      <w:pPr>
        <w:numPr>
          <w:ilvl w:val="0"/>
          <w:numId w:val="9"/>
        </w:numPr>
        <w:spacing w:after="0" w:line="240" w:lineRule="auto"/>
        <w:rPr>
          <w:rFonts w:cstheme="minorHAnsi" w:eastAsia="Arial Unicode MS"/>
          <w:i/>
          <w:color w:val="000000"/>
        </w:rPr>
      </w:pPr>
      <w:r w:rsidRPr="00380635">
        <w:rPr>
          <w:rFonts w:cstheme="minorHAnsi" w:eastAsia="Arial Unicode MS"/>
          <w:i/>
          <w:color w:val="000000"/>
        </w:rPr>
        <w:t>Сведите высоту аварийных носилок к минимуму</w:t>
      </w:r>
    </w:p>
    <w:p w:rsidP="00667541" w:rsidR="00667541">
      <w:pPr>
        <w:numPr>
          <w:ilvl w:val="0"/>
          <w:numId w:val="9"/>
        </w:numPr>
        <w:spacing w:after="0" w:line="240" w:lineRule="auto"/>
        <w:rPr>
          <w:rFonts w:cstheme="minorHAnsi" w:eastAsia="Arial Unicode MS"/>
          <w:i/>
          <w:color w:val="000000"/>
        </w:rPr>
      </w:pPr>
      <w:r w:rsidRPr="00380635">
        <w:rPr>
          <w:rFonts w:cstheme="minorHAnsi" w:eastAsia="Arial Unicode MS"/>
          <w:i/>
          <w:color w:val="000000"/>
        </w:rPr>
        <w:t>Отрегулируйте положение аварийных носилок так, чтобы они были ровными.</w:t>
      </w:r>
    </w:p>
    <w:p w:rsidP="00667541" w:rsidR="00667541">
      <w:pPr>
        <w:numPr>
          <w:ilvl w:val="0"/>
          <w:numId w:val="9"/>
        </w:numPr>
        <w:spacing w:after="0" w:line="240" w:lineRule="auto"/>
        <w:rPr>
          <w:rFonts w:cstheme="minorHAnsi" w:eastAsia="Arial Unicode MS"/>
          <w:i/>
          <w:color w:val="000000"/>
        </w:rPr>
      </w:pPr>
      <w:r w:rsidRPr="00380635">
        <w:rPr>
          <w:rFonts w:cstheme="minorHAnsi" w:eastAsia="Arial Unicode MS"/>
          <w:i/>
          <w:color w:val="000000"/>
        </w:rPr>
        <w:t>Поверните тормоза в положение «выкл.».</w:t>
      </w:r>
    </w:p>
    <w:p w:rsidP="00667541" w:rsidR="00667541">
      <w:pPr>
        <w:numPr>
          <w:ilvl w:val="0"/>
          <w:numId w:val="9"/>
        </w:numPr>
        <w:spacing w:after="0" w:line="240" w:lineRule="auto"/>
        <w:rPr>
          <w:rFonts w:cstheme="minorHAnsi" w:eastAsia="Arial Unicode MS"/>
          <w:i/>
          <w:color w:val="000000"/>
        </w:rPr>
      </w:pPr>
      <w:r w:rsidRPr="00380635">
        <w:rPr>
          <w:rFonts w:cstheme="minorHAnsi" w:eastAsia="Arial Unicode MS"/>
          <w:i/>
          <w:color w:val="000000"/>
        </w:rPr>
        <w:t>Не подвергайте носилки нагрузке во время хранения.</w:t>
      </w:r>
    </w:p>
    <w:p w:rsidP="00667541" w:rsidR="00667541" w:rsidRPr="00380635">
      <w:pPr>
        <w:spacing w:after="0" w:line="240" w:lineRule="auto"/>
        <w:rPr>
          <w:rFonts w:cstheme="minorHAnsi" w:eastAsia="Arial Unicode MS"/>
          <w:bCs/>
        </w:rPr>
      </w:pPr>
    </w:p>
    <w:p w:rsidR="0079212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R="0079212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P="00792121" w:rsidR="00792121">
      <w:pPr>
        <w:pStyle w:val="Heading1"/>
      </w:pPr>
      <w:r w:rsidRPr="002C7EB8">
        <w:t>ОКРУЖАЮЩАЯ СРЕДА</w:t>
      </w:r>
    </w:p>
    <w:p w:rsidP="00792121" w:rsidR="00792121">
      <w:pPr>
        <w:pStyle w:val="Heading2"/>
        <w:spacing w:before="0" w:line="240" w:lineRule="auto"/>
        <w:ind w:firstLine="708"/>
        <w:rPr>
          <w:rFonts w:ascii="Arial Unicode MS" w:cs="Arial Unicode MS" w:eastAsia="Arial Unicode MS" w:hAnsi="Arial Unicode MS"/>
          <w:b/>
          <w:sz w:val="18"/>
          <w:szCs w:val="18"/>
        </w:rPr>
      </w:pPr>
      <w:bookmarkStart w:id="25" w:name="_Toc78970458"/>
      <w:bookmarkStart w:id="26" w:name="_Toc103782253"/>
      <w:bookmarkEnd w:id="25"/>
      <w:bookmarkEnd w:id="26"/>
      <w:r w:rsidRPr="002C7EB8">
        <w:rPr>
          <w:rFonts w:ascii="Arial Unicode MS" w:cs="Arial Unicode MS" w:eastAsia="Arial Unicode MS" w:hAnsi="Arial Unicode MS"/>
          <w:b/>
          <w:sz w:val="18"/>
          <w:szCs w:val="18"/>
        </w:rPr>
        <w:t xml:space="preserve">   16. 1 Охрана окружающей среды</w:t>
      </w:r>
    </w:p>
    <w:p w:rsidP="00792121" w:rsidR="00792121">
      <w:pPr>
        <w:spacing w:after="0" w:line="240" w:lineRule="auto"/>
        <w:jc w:val="both"/>
        <w:rPr>
          <w:rFonts w:ascii="Arial Unicode MS" w:cs="Arial Unicode MS" w:eastAsia="Arial Unicode MS" w:hAnsi="Arial Unicode MS"/>
          <w:i/>
          <w:sz w:val="18"/>
          <w:szCs w:val="18"/>
        </w:rPr>
      </w:pPr>
      <w:r w:rsidRPr="002C7EB8">
        <w:rPr>
          <w:rFonts w:ascii="Arial Unicode MS" w:cs="Arial Unicode MS" w:eastAsia="Arial Unicode MS" w:hAnsi="Arial Unicode MS"/>
          <w:i/>
          <w:sz w:val="18"/>
          <w:szCs w:val="18"/>
        </w:rPr>
        <w:t xml:space="preserve"> NITROCARE стремится предпринять большие шаги для защиты окружающей среды, думая о будущих поколениях. Материалы этого продукта экологически совместимы. Он не содержит опасных веществ. Следует обращать внимание на символы и знаки, поскольку информация предоставляется вместе с используемыми символами и знаками. В продукте используется переработанная сталь, электрические компоненты, упаковочные материалы, пластмассы и древесные материалы. </w:t>
      </w:r>
    </w:p>
    <w:p w:rsidP="00792121" w:rsidR="00792121">
      <w:pPr>
        <w:spacing w:after="0" w:line="240" w:lineRule="auto"/>
        <w:jc w:val="both"/>
        <w:rPr>
          <w:rFonts w:ascii="Arial Unicode MS" w:cs="Arial Unicode MS" w:eastAsia="Arial Unicode MS" w:hAnsi="Arial Unicode MS"/>
          <w:i/>
          <w:sz w:val="18"/>
          <w:szCs w:val="18"/>
        </w:rPr>
      </w:pPr>
      <w:r w:rsidRPr="002C7EB8">
        <w:rPr>
          <w:rFonts w:ascii="Arial Unicode MS" w:cs="Arial Unicode MS" w:eastAsia="Arial Unicode MS" w:hAnsi="Arial Unicode MS"/>
          <w:i/>
          <w:sz w:val="18"/>
          <w:szCs w:val="18"/>
        </w:rPr>
        <w:t xml:space="preserve">        Максимальный уровень акустического шума для окружающей среды при работе подъемника для пациентов составляет </w:t>
      </w:r>
      <w:r w:rsidRPr="002C7EB8">
        <w:rPr>
          <w:rFonts w:ascii="Arial Unicode MS" w:cs="Arial Unicode MS" w:eastAsia="Arial Unicode MS" w:hAnsi="Arial Unicode MS"/>
          <w:b/>
          <w:i/>
          <w:sz w:val="18"/>
          <w:szCs w:val="18"/>
        </w:rPr>
        <w:t>60 дБ</w:t>
      </w:r>
      <w:r w:rsidRPr="002C7EB8">
        <w:rPr>
          <w:rFonts w:ascii="Arial Unicode MS" w:cs="Arial Unicode MS" w:eastAsia="Arial Unicode MS" w:hAnsi="Arial Unicode MS"/>
          <w:i/>
          <w:sz w:val="18"/>
          <w:szCs w:val="18"/>
        </w:rPr>
        <w:t>.</w:t>
      </w:r>
    </w:p>
    <w:p w:rsidP="00792121" w:rsidR="00792121">
      <w:pPr>
        <w:numPr>
          <w:ilvl w:val="0"/>
          <w:numId w:val="10"/>
        </w:numPr>
        <w:spacing w:after="0" w:line="240" w:lineRule="auto"/>
        <w:jc w:val="both"/>
        <w:rPr>
          <w:rFonts w:ascii="Arial Unicode MS" w:cs="Arial Unicode MS" w:eastAsia="Arial Unicode MS" w:hAnsi="Arial Unicode MS"/>
          <w:i/>
          <w:sz w:val="18"/>
          <w:szCs w:val="18"/>
        </w:rPr>
      </w:pPr>
      <w:r w:rsidRPr="002C7EB8">
        <w:rPr>
          <w:rFonts w:ascii="Arial Unicode MS" w:cs="Arial Unicode MS" w:eastAsia="Arial Unicode MS" w:hAnsi="Arial Unicode MS"/>
          <w:i/>
          <w:sz w:val="18"/>
          <w:szCs w:val="18"/>
        </w:rPr>
        <w:t xml:space="preserve">Дефектные электротехнические материалы должны быть возвращены производителю без утилизации. </w:t>
      </w:r>
    </w:p>
    <w:p w:rsidP="00792121" w:rsidR="00792121">
      <w:pPr>
        <w:numPr>
          <w:ilvl w:val="0"/>
          <w:numId w:val="10"/>
        </w:numPr>
        <w:spacing w:after="0" w:line="240" w:lineRule="auto"/>
        <w:jc w:val="both"/>
        <w:rPr>
          <w:rFonts w:ascii="Arial Unicode MS" w:cs="Arial Unicode MS" w:eastAsia="Arial Unicode MS" w:hAnsi="Arial Unicode MS"/>
          <w:i/>
          <w:sz w:val="18"/>
          <w:szCs w:val="18"/>
        </w:rPr>
      </w:pPr>
      <w:r w:rsidRPr="002C7EB8">
        <w:rPr>
          <w:rFonts w:ascii="Arial Unicode MS" w:cs="Arial Unicode MS" w:eastAsia="Arial Unicode MS" w:hAnsi="Arial Unicode MS"/>
          <w:i/>
          <w:sz w:val="18"/>
          <w:szCs w:val="18"/>
        </w:rPr>
        <w:t>Верните упаковочные материалы производителю или лицензированной компании по переработке.</w:t>
      </w:r>
    </w:p>
    <w:p w:rsidP="00792121" w:rsidR="00792121">
      <w:pPr>
        <w:numPr>
          <w:ilvl w:val="0"/>
          <w:numId w:val="10"/>
        </w:numPr>
        <w:spacing w:after="0" w:line="240" w:lineRule="auto"/>
        <w:jc w:val="both"/>
        <w:rPr>
          <w:rFonts w:ascii="Arial Unicode MS" w:cs="Arial Unicode MS" w:eastAsia="Arial Unicode MS" w:hAnsi="Arial Unicode MS"/>
          <w:i/>
          <w:sz w:val="18"/>
          <w:szCs w:val="18"/>
        </w:rPr>
      </w:pPr>
      <w:r w:rsidRPr="002C7EB8">
        <w:rPr>
          <w:rFonts w:ascii="Arial Unicode MS" w:cs="Arial Unicode MS" w:eastAsia="Arial Unicode MS" w:hAnsi="Arial Unicode MS"/>
          <w:i/>
          <w:sz w:val="18"/>
          <w:szCs w:val="18"/>
        </w:rPr>
        <w:t xml:space="preserve">Верните использованные дефектные пластиковые материалы лицензированной компании по переработке или производителю. </w:t>
      </w:r>
    </w:p>
    <w:p w:rsidP="00792121" w:rsidR="00792121" w:rsidRPr="008F253D">
      <w:pPr>
        <w:spacing w:after="0" w:line="240" w:lineRule="auto"/>
        <w:rPr>
          <w:rFonts w:ascii="Arial Unicode MS" w:cs="Arial Unicode MS" w:eastAsia="Arial Unicode MS" w:hAnsi="Arial Unicode MS"/>
          <w:bCs/>
          <w:i/>
          <w:iCs/>
          <w:color w:val="FF0000"/>
          <w:sz w:val="16"/>
          <w:szCs w:val="16"/>
        </w:rPr>
      </w:pPr>
    </w:p>
    <w:p w:rsidP="00792121" w:rsidR="00792121">
      <w:pPr>
        <w:spacing w:after="0" w:line="240" w:lineRule="auto"/>
        <w:rPr>
          <w:rFonts w:ascii="Arial Unicode MS" w:cs="Arial Unicode MS" w:eastAsia="Arial Unicode MS" w:hAnsi="Arial Unicode MS"/>
          <w:b/>
          <w:bCs/>
          <w:i/>
          <w:iCs/>
          <w:color w:val="FF0000"/>
          <w:sz w:val="18"/>
          <w:szCs w:val="18"/>
        </w:rPr>
      </w:pPr>
      <w:r w:rsidRPr="002C7EB8">
        <w:rPr>
          <w:rFonts w:ascii="Arial Unicode MS" w:cs="Arial Unicode MS" w:eastAsia="Arial Unicode MS" w:hAnsi="Arial Unicode MS"/>
          <w:b/>
          <w:bCs/>
          <w:i/>
          <w:iCs/>
          <w:color w:val="FF0000"/>
          <w:sz w:val="18"/>
          <w:szCs w:val="18"/>
        </w:rPr>
        <w:t>ПРИМЕЧАНИЕ: Для получения необходимой информации свяжитесь с нашим отделом послепродажного обслуживания.</w:t>
      </w:r>
    </w:p>
    <w:p w:rsidP="00792121" w:rsidR="00792121" w:rsidRPr="008F253D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</w:p>
    <w:p w:rsidP="00792121" w:rsidR="00792121" w:rsidRPr="008F253D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8F253D">
        <w:rPr>
          <w:rFonts w:ascii="Arial Unicode MS" w:cs="Arial Unicode MS" w:eastAsia="Arial Unicode MS" w:hAnsi="Arial Unicode MS"/>
          <w:sz w:val="16"/>
          <w:szCs w:val="16"/>
        </w:rPr>
        <w:t xml:space="preserve"> </w:t>
      </w:r>
      <w:r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w:drawing>
          <wp:inline distB="0" distL="0" distR="0" distT="0">
            <wp:extent cx="880110" cy="854075"/>
            <wp:effectExtent b="3175" l="0" r="0" t="0"/>
            <wp:docPr descr="çevre" id="1383" name="Resim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çevre" id="0" name="Picture 36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cstate="print" r:embed="rId9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253D">
        <w:rPr>
          <w:rFonts w:ascii="Arial Unicode MS" w:cs="Arial Unicode MS" w:eastAsia="Arial Unicode MS" w:hAnsi="Arial Unicode MS"/>
          <w:sz w:val="16"/>
          <w:szCs w:val="16"/>
        </w:rPr>
        <w:t xml:space="preserve"> </w:t>
      </w:r>
      <w:r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w:drawing>
          <wp:inline distB="0" distL="0" distR="0" distT="0">
            <wp:extent cx="914400" cy="914400"/>
            <wp:effectExtent b="0" l="0" r="0" t="0"/>
            <wp:docPr id="1386" name="Resim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253D">
        <w:rPr>
          <w:rFonts w:ascii="Arial Unicode MS" w:cs="Arial Unicode MS" w:eastAsia="Arial Unicode MS" w:hAnsi="Arial Unicode MS"/>
          <w:sz w:val="16"/>
          <w:szCs w:val="16"/>
        </w:rPr>
        <w:t xml:space="preserve"> </w:t>
      </w:r>
      <w:r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w:drawing>
          <wp:inline distB="0" distL="0" distR="0" distT="0">
            <wp:extent cx="862330" cy="845185"/>
            <wp:effectExtent b="0" l="0" r="0" t="0"/>
            <wp:docPr id="1390" name="Resim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84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P="00792121" w:rsidR="00792121">
      <w:bookmarkStart w:id="27" w:name="_Toc78970459"/>
    </w:p>
    <w:p w:rsidP="00792121" w:rsidR="00792121">
      <w:r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40512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186402</wp:posOffset>
                </wp:positionV>
                <wp:extent cx="6650043" cy="0"/>
                <wp:effectExtent b="19050" l="0" r="17780" t="0"/>
                <wp:wrapNone/>
                <wp:docPr id="1910066247" name="Düz Bağlayıcı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650043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0,14.7pt" id="Düz Bağlayıcı 12" o:spid="_x0000_s1142" strokecolor="black" strokeweight="1.5pt" style="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isibility:visible;z-index:251841536" to="523.65pt,14.7pt">
                <v:stroke joinstyle="miter"/>
                <w10:wrap anchorx="margin"/>
              </v:line>
            </w:pict>
          </mc:Fallback>
        </mc:AlternateContent>
      </w:r>
      <w:r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42560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07810" cy="0"/>
                <wp:effectExtent b="19050" l="0" r="21590" t="0"/>
                <wp:wrapNone/>
                <wp:docPr id="1363264769" name="Düz Bağlayıcı 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66078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0,0" id="Düz Bağlayıcı 13" o:spid="_x0000_s1143" strokecolor="black" style="flip:y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isibility:visible;z-index:251843584" to="520.3pt,0">
                <v:stroke joinstyle="miter"/>
                <w10:wrap anchorx="margin"/>
              </v:line>
            </w:pict>
          </mc:Fallback>
        </mc:AlternateContent>
      </w:r>
    </w:p>
    <w:p w:rsidP="00792121" w:rsidR="00792121">
      <w:pPr>
        <w:pStyle w:val="Heading1"/>
      </w:pPr>
      <w:bookmarkStart w:id="28" w:name="_Toc103782254"/>
      <w:bookmarkEnd w:id="27"/>
      <w:bookmarkEnd w:id="28"/>
      <w:r>
        <w:t xml:space="preserve"> ГАРАНТИЯ</w:t>
      </w:r>
    </w:p>
    <w:p w:rsidP="00792121" w:rsidR="00792121">
      <w:pPr>
        <w:spacing w:after="0" w:line="240" w:lineRule="auto"/>
        <w:jc w:val="both"/>
        <w:rPr>
          <w:rFonts w:ascii="Arial Unicode MS" w:cs="Arial Unicode MS" w:eastAsia="Arial Unicode MS" w:hAnsi="Arial Unicode MS"/>
          <w:i/>
          <w:sz w:val="18"/>
          <w:szCs w:val="18"/>
        </w:rPr>
      </w:pPr>
      <w:r w:rsidRPr="002C7EB8">
        <w:rPr>
          <w:rFonts w:ascii="Arial Unicode MS" w:cs="Arial Unicode MS" w:eastAsia="Arial Unicode MS" w:hAnsi="Arial Unicode MS"/>
          <w:i/>
          <w:sz w:val="18"/>
          <w:szCs w:val="18"/>
        </w:rPr>
        <w:t>NITROCARE будет нести ответственность только за регулярное обслуживание и надежность продукции.</w:t>
      </w:r>
    </w:p>
    <w:p w:rsidP="00792121" w:rsidR="00792121">
      <w:pPr>
        <w:spacing w:after="0" w:line="240" w:lineRule="auto"/>
        <w:jc w:val="both"/>
        <w:rPr>
          <w:rFonts w:ascii="Arial Unicode MS" w:cs="Arial Unicode MS" w:eastAsia="Arial Unicode MS" w:hAnsi="Arial Unicode MS"/>
          <w:i/>
          <w:sz w:val="18"/>
          <w:szCs w:val="18"/>
        </w:rPr>
      </w:pPr>
      <w:r w:rsidRPr="002C7EB8">
        <w:rPr>
          <w:rFonts w:ascii="Arial Unicode MS" w:cs="Arial Unicode MS" w:eastAsia="Arial Unicode MS" w:hAnsi="Arial Unicode MS"/>
          <w:i/>
          <w:sz w:val="18"/>
          <w:szCs w:val="18"/>
        </w:rPr>
        <w:t xml:space="preserve">Этот продукт покрывается </w:t>
      </w:r>
      <w:r w:rsidRPr="002C7EB8">
        <w:rPr>
          <w:rFonts w:ascii="Arial Unicode MS" w:cs="Arial Unicode MS" w:eastAsia="Arial Unicode MS" w:hAnsi="Arial Unicode MS"/>
          <w:b/>
          <w:i/>
          <w:sz w:val="18"/>
          <w:szCs w:val="18"/>
        </w:rPr>
        <w:t xml:space="preserve">24 месяца </w:t>
      </w:r>
      <w:r w:rsidRPr="002C7EB8">
        <w:rPr>
          <w:rFonts w:ascii="Arial Unicode MS" w:cs="Arial Unicode MS" w:eastAsia="Arial Unicode MS" w:hAnsi="Arial Unicode MS"/>
          <w:i/>
          <w:sz w:val="18"/>
          <w:szCs w:val="18"/>
        </w:rPr>
        <w:t>гарантия с даты покупки. Дефекты, вызванные производственными и сборочными дефектами, бесплатны. Гарантия не распространяется на дефекты, вызванные ошибками использования. Использование продукта определяется в рамках условий, определенных стандартом.</w:t>
      </w:r>
    </w:p>
    <w:p w:rsidP="00792121" w:rsidR="00792121">
      <w:pPr>
        <w:spacing w:after="0" w:line="240" w:lineRule="auto"/>
        <w:jc w:val="both"/>
        <w:rPr>
          <w:rFonts w:ascii="Arial Unicode MS" w:cs="Arial Unicode MS" w:eastAsia="Arial Unicode MS" w:hAnsi="Arial Unicode MS"/>
          <w:sz w:val="16"/>
          <w:szCs w:val="16"/>
        </w:rPr>
      </w:pPr>
    </w:p>
    <w:p w:rsidP="00792121" w:rsidR="00792121" w:rsidRPr="008F253D">
      <w:pPr>
        <w:spacing w:after="0" w:line="240" w:lineRule="auto"/>
        <w:jc w:val="both"/>
        <w:rPr>
          <w:rFonts w:ascii="Arial Unicode MS" w:cs="Arial Unicode MS" w:eastAsia="Arial Unicode MS" w:hAnsi="Arial Unicode MS"/>
          <w:sz w:val="16"/>
          <w:szCs w:val="16"/>
        </w:rPr>
      </w:pPr>
    </w:p>
    <w:p w:rsidP="00792121" w:rsidR="00792121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44608" simplePos="0">
                <wp:simplePos x="0" y="0"/>
                <wp:positionH relativeFrom="margin">
                  <wp:posOffset>0</wp:posOffset>
                </wp:positionH>
                <wp:positionV relativeFrom="paragraph">
                  <wp:posOffset>-1270</wp:posOffset>
                </wp:positionV>
                <wp:extent cx="6659245" cy="0"/>
                <wp:effectExtent b="19050" l="0" r="27305" t="0"/>
                <wp:wrapNone/>
                <wp:docPr id="27" name="Düz Bağlayıcı 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6592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0,-0.1pt" id="Düz Bağlayıcı 27" o:spid="_x0000_s1144" strokecolor="black" style="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isibility:visible;z-index:251845632" to="524.35pt,-0.1pt">
                <v:stroke joinstyle="miter"/>
                <w10:wrap anchorx="margin"/>
              </v:line>
            </w:pict>
          </mc:Fallback>
        </mc:AlternateContent>
      </w:r>
      <w:r w:rsidRPr="008F253D">
        <w:rPr>
          <w:rFonts w:ascii="Arial Unicode MS" w:cs="Arial Unicode MS" w:eastAsia="Arial Unicode MS" w:hAnsi="Arial Unicode MS"/>
          <w:sz w:val="16"/>
          <w:szCs w:val="16"/>
        </w:rPr>
        <w:t xml:space="preserve"> </w:t>
      </w:r>
    </w:p>
    <w:p w:rsidP="00792121" w:rsidR="00792121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8F253D">
        <w:rPr>
          <w:rFonts w:ascii="Arial Unicode MS" w:cs="Arial Unicode MS" w:eastAsia="Arial Unicode MS" w:hAnsi="Arial Unicode MS"/>
          <w:noProof/>
          <w:sz w:val="16"/>
          <w:szCs w:val="16"/>
          <w:lang w:eastAsia="tr-TR"/>
        </w:rPr>
        <mc:AlternateContent>
          <mc:Choice Requires="wps">
            <w:drawing>
              <wp:anchor allowOverlap="1" behindDoc="0" distB="0" distL="114300" distR="114300" distT="0" layoutInCell="1" locked="0" relativeHeight="251846656" simplePos="0">
                <wp:simplePos x="0" y="0"/>
                <wp:positionH relativeFrom="margin">
                  <wp:posOffset>9237</wp:posOffset>
                </wp:positionH>
                <wp:positionV relativeFrom="paragraph">
                  <wp:posOffset>43132</wp:posOffset>
                </wp:positionV>
                <wp:extent cx="6650355" cy="0"/>
                <wp:effectExtent b="19050" l="0" r="17145" t="0"/>
                <wp:wrapNone/>
                <wp:docPr id="1321063724" name="Düz Bağlayıcı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665035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lastClr="000000" val="windowText"/>
                          </a:solidFill>
                          <a:miter lim="800000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from="0.75pt,3.4pt" id="Düz Bağlayıcı 32" o:spid="_x0000_s1145" strokecolor="black" strokeweight="1.5pt" style="flip:y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isibility:visible;z-index:251847680" to="524.4pt,3.4pt">
                <v:stroke joinstyle="miter"/>
                <w10:wrap anchorx="margin"/>
              </v:line>
            </w:pict>
          </mc:Fallback>
        </mc:AlternateContent>
      </w:r>
    </w:p>
    <w:p w:rsidP="00792121" w:rsidR="00792121">
      <w:pPr>
        <w:pStyle w:val="Heading1"/>
      </w:pPr>
      <w:bookmarkStart w:id="29" w:name="_Toc103782255"/>
      <w:bookmarkStart w:id="30" w:name="_Toc78970461"/>
      <w:bookmarkEnd w:id="29"/>
      <w:bookmarkEnd w:id="30"/>
      <w:r w:rsidRPr="008F253D">
        <w:t xml:space="preserve"> КОНТАКТ</w:t>
      </w:r>
    </w:p>
    <w:p w:rsidP="00555042" w:rsidR="00555042" w:rsidRPr="0003093F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03093F">
        <w:rPr>
          <w:rFonts w:ascii="Arial Unicode MS" w:cs="Arial Unicode MS" w:eastAsia="Arial Unicode MS" w:hAnsi="Arial Unicode MS"/>
          <w:sz w:val="16"/>
          <w:szCs w:val="16"/>
        </w:rPr>
        <w:t xml:space="preserve">Организуйте Санайи Бёльгези 1. Кысым 1.cad НЕТ: 6 </w:t>
      </w:r>
      <w:r w:rsidRPr="00711119">
        <w:rPr>
          <w:rFonts w:cstheme="minorHAnsi" w:eastAsia="Arial Unicode MS"/>
          <w:sz w:val="16"/>
          <w:szCs w:val="16"/>
        </w:rPr>
        <w:t>СИВАС/ТЮРКЬЕ</w:t>
      </w:r>
    </w:p>
    <w:p w:rsidP="00555042" w:rsidR="00555042" w:rsidRPr="0003093F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bookmarkStart w:id="31" w:name="_Hlk18327124"/>
      <w:bookmarkEnd w:id="31"/>
      <w:r w:rsidRPr="0003093F">
        <w:rPr>
          <w:rFonts w:ascii="Arial Unicode MS" w:cs="Arial Unicode MS" w:eastAsia="Arial Unicode MS" w:hAnsi="Arial Unicode MS"/>
          <w:sz w:val="16"/>
          <w:szCs w:val="16"/>
        </w:rPr>
        <w:t xml:space="preserve">Тел.: 0346 218 19 10 Факс: 0346 218 19 14</w:t>
      </w:r>
    </w:p>
    <w:p w:rsidP="00555042" w:rsidR="00555042" w:rsidRPr="0003093F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03093F">
        <w:rPr>
          <w:rFonts w:ascii="Arial Unicode MS" w:cs="Arial Unicode MS" w:eastAsia="Arial Unicode MS" w:hAnsi="Arial Unicode MS"/>
          <w:sz w:val="16"/>
          <w:szCs w:val="16"/>
        </w:rPr>
        <w:t>Электронная почта: info@nitrocare.com</w:t>
      </w:r>
    </w:p>
    <w:p w:rsidP="00555042" w:rsidR="00555042" w:rsidRPr="0003093F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03093F">
        <w:rPr>
          <w:rFonts w:ascii="Arial Unicode MS" w:cs="Arial Unicode MS" w:eastAsia="Arial Unicode MS" w:hAnsi="Arial Unicode MS"/>
          <w:sz w:val="16"/>
          <w:szCs w:val="16"/>
        </w:rPr>
        <w:t xml:space="preserve">http:// </w:t>
      </w:r>
      <w:r>
        <w:fldChar w:fldCharType="begin"/>
      </w:r>
      <w:r>
        <w:instrText xml:space="preserve"> HYPERLINK "http://www.nitrocare.com" </w:instrText>
      </w:r>
      <w:r>
        <w:fldChar w:fldCharType="separate"/>
      </w:r>
      <w:r w:rsidRPr="0003093F">
        <w:rPr>
          <w:rStyle w:val="Hyperlink"/>
          <w:rFonts w:ascii="Arial Unicode MS" w:cs="Arial Unicode MS" w:eastAsia="Arial Unicode MS" w:hAnsi="Arial Unicode MS"/>
          <w:sz w:val="16"/>
          <w:szCs w:val="16"/>
        </w:rPr>
        <w:t>www.nitrocare.com</w:t>
      </w:r>
      <w:r>
        <w:fldChar w:fldCharType="end"/>
      </w:r>
    </w:p>
    <w:p w:rsidP="00555042" w:rsidR="00555042" w:rsidRPr="0003093F">
      <w:pPr>
        <w:spacing w:after="0" w:line="240" w:lineRule="auto"/>
        <w:rPr>
          <w:rFonts w:ascii="Arial Unicode MS" w:cs="Arial Unicode MS" w:eastAsia="Arial Unicode MS" w:hAnsi="Arial Unicode MS"/>
          <w:bCs/>
          <w:i/>
          <w:iCs/>
          <w:color w:val="C00000"/>
          <w:sz w:val="16"/>
          <w:szCs w:val="16"/>
          <w:u w:val="single"/>
        </w:rPr>
      </w:pPr>
      <w:r w:rsidRPr="0003093F">
        <w:rPr>
          <w:rFonts w:ascii="Arial Unicode MS" w:cs="Arial Unicode MS" w:eastAsia="Arial Unicode MS" w:hAnsi="Arial Unicode MS"/>
          <w:bCs/>
          <w:i/>
          <w:iCs/>
          <w:color w:val="C00000"/>
          <w:sz w:val="16"/>
          <w:szCs w:val="16"/>
          <w:u w:val="single"/>
        </w:rPr>
        <w:t>Сатыш Сонрасы Хизмет Илетишим</w:t>
      </w:r>
    </w:p>
    <w:p w:rsidP="00555042" w:rsidR="00555042" w:rsidRPr="0003093F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03093F">
        <w:rPr>
          <w:rFonts w:ascii="Arial Unicode MS" w:cs="Arial Unicode MS" w:eastAsia="Arial Unicode MS" w:hAnsi="Arial Unicode MS"/>
          <w:bCs/>
          <w:sz w:val="16"/>
          <w:szCs w:val="16"/>
        </w:rPr>
        <w:t xml:space="preserve">Тел: </w:t>
      </w:r>
      <w:r w:rsidRPr="0003093F">
        <w:rPr>
          <w:rFonts w:ascii="Arial Unicode MS" w:cs="Arial Unicode MS" w:eastAsia="Arial Unicode MS" w:hAnsi="Arial Unicode MS"/>
          <w:sz w:val="16"/>
          <w:szCs w:val="16"/>
        </w:rPr>
        <w:t xml:space="preserve">0542 845 23 05</w:t>
      </w:r>
    </w:p>
    <w:p w:rsidP="00555042" w:rsidR="00555042" w:rsidRPr="0003093F">
      <w:pPr>
        <w:spacing w:after="0" w:line="240" w:lineRule="auto"/>
        <w:rPr>
          <w:rFonts w:ascii="Arial Unicode MS" w:cs="Arial Unicode MS" w:eastAsia="Arial Unicode MS" w:hAnsi="Arial Unicode MS"/>
          <w:sz w:val="16"/>
          <w:szCs w:val="16"/>
        </w:rPr>
      </w:pPr>
      <w:r w:rsidRPr="0003093F">
        <w:rPr>
          <w:rFonts w:ascii="Arial Unicode MS" w:cs="Arial Unicode MS" w:eastAsia="Arial Unicode MS" w:hAnsi="Arial Unicode MS"/>
          <w:bCs/>
          <w:sz w:val="16"/>
          <w:szCs w:val="16"/>
        </w:rPr>
        <w:t>Почта:</w:t>
      </w:r>
      <w:r w:rsidRPr="0003093F">
        <w:rPr>
          <w:rFonts w:ascii="Arial Unicode MS" w:cs="Arial Unicode MS" w:eastAsia="Arial Unicode MS" w:hAnsi="Arial Unicode MS"/>
          <w:sz w:val="16"/>
          <w:szCs w:val="16"/>
        </w:rPr>
        <w:t xml:space="preserve"> </w:t>
      </w:r>
      <w:r>
        <w:fldChar w:fldCharType="begin"/>
      </w:r>
      <w:r>
        <w:instrText xml:space="preserve"> HYPERLINK "mailto:teknikservis@nitrocare.com.tr" </w:instrText>
      </w:r>
      <w:r>
        <w:fldChar w:fldCharType="separate"/>
      </w:r>
      <w:r w:rsidRPr="0003093F">
        <w:rPr>
          <w:rStyle w:val="Hyperlink"/>
          <w:rFonts w:ascii="Arial Unicode MS" w:cs="Arial Unicode MS" w:eastAsia="Arial Unicode MS" w:hAnsi="Arial Unicode MS"/>
          <w:sz w:val="16"/>
          <w:szCs w:val="16"/>
        </w:rPr>
        <w:t>teknikservis@nitrocare.com.tr</w:t>
      </w:r>
      <w:r>
        <w:fldChar w:fldCharType="end"/>
      </w:r>
    </w:p>
    <w:p w:rsidP="00555042" w:rsidR="00555042" w:rsidRPr="0003093F">
      <w:pPr>
        <w:spacing w:after="0" w:line="240" w:lineRule="auto"/>
        <w:rPr>
          <w:rFonts w:ascii="Arial Unicode MS" w:cs="Arial Unicode MS" w:eastAsia="Arial Unicode MS" w:hAnsi="Arial Unicode MS"/>
          <w:bCs/>
          <w:sz w:val="16"/>
          <w:szCs w:val="16"/>
        </w:rPr>
      </w:pPr>
      <w:r w:rsidRPr="0003093F">
        <w:rPr>
          <w:rFonts w:ascii="Arial Unicode MS" w:cs="Arial Unicode MS" w:eastAsia="Arial Unicode MS" w:hAnsi="Arial Unicode MS"/>
          <w:bCs/>
          <w:sz w:val="16"/>
          <w:szCs w:val="16"/>
        </w:rPr>
        <w:t xml:space="preserve">Факс: </w:t>
      </w:r>
      <w:r w:rsidRPr="0003093F">
        <w:rPr>
          <w:rFonts w:ascii="Arial Unicode MS" w:cs="Arial Unicode MS" w:eastAsia="Arial Unicode MS" w:hAnsi="Arial Unicode MS"/>
          <w:sz w:val="16"/>
          <w:szCs w:val="16"/>
        </w:rPr>
        <w:t xml:space="preserve">0346 218 19 14</w:t>
      </w:r>
    </w:p>
    <w:p w:rsidR="0079212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R="00792121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p w:rsidR="0049137E">
      <w:pPr>
        <w:spacing w:after="0" w:line="240" w:lineRule="auto"/>
        <w:rPr>
          <w:rFonts w:ascii="Arial Unicode MS" w:cs="Arial Unicode MS" w:eastAsia="Arial Unicode MS" w:hAnsi="Arial Unicode MS"/>
          <w:sz w:val="18"/>
          <w:szCs w:val="18"/>
        </w:rPr>
      </w:pPr>
    </w:p>
    <w:sectPr w:rsidSect="000259D4">
      <w:headerReference r:id="rId97" w:type="default"/>
      <w:footerReference r:id="rId98" w:type="default"/>
      <w:headerReference r:id="rId99" w:type="first"/>
      <w:footerReference r:id="rId100" w:type="first"/>
      <w:pgSz w:h="16838" w:w="11906"/>
      <w:pgMar w:bottom="720" w:footer="708" w:gutter="0" w:header="454" w:left="720" w:right="720" w:top="72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Adobe Arabic">
    <w:panose1 w:val="00000000000000000000"/>
    <w:charset w:val="00"/>
    <w:family w:val="roman"/>
    <w:notTrueType/>
    <w:pitch w:val="variable"/>
    <w:sig w:usb0="8000202F" w:usb1="8000A04A" w:usb2="00000008" w:usb3="00000000" w:csb0="00000041" w:csb1="00000000"/>
  </w:font>
  <w:font w:name="Arabic Typesetting">
    <w:charset w:val="B2"/>
    <w:family w:val="script"/>
    <w:pitch w:val="variable"/>
    <w:sig w:usb0="80002007" w:usb1="80000000" w:usb2="00000008" w:usb3="00000000" w:csb0="000000D3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-1764448082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:rsidR="0049137E">
            <w:pPr>
              <w:pStyle w:val="Footer"/>
              <w:jc w:val="center"/>
            </w:pPr>
            <w:r>
              <w:t xml:space="preserve">Страница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12ACD">
              <w:rPr>
                <w:b/>
                <w:bCs/>
                <w:noProof/>
              </w:rPr>
              <w:t>11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12ACD">
              <w:rPr>
                <w:b/>
                <w:bCs/>
                <w:noProof/>
              </w:rPr>
              <w:t>13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er2.xml><?xml version="1.0" encoding="utf-8"?>
<w:ftr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9137E">
    <w:pPr>
      <w:pStyle w:val="Footer"/>
    </w:pPr>
    <w:r>
      <w:rPr>
        <w:noProof/>
        <w:lang w:eastAsia="tr-TR"/>
      </w:rPr>
      <mc:AlternateContent>
        <mc:Choice Requires="wps">
          <w:drawing>
            <wp:anchor allowOverlap="1" behindDoc="0" distB="0" distL="114300" distR="114300" distT="0" layoutInCell="1" locked="0" relativeHeight="251660288" simplePos="0">
              <wp:simplePos x="0" y="0"/>
              <wp:positionH relativeFrom="column">
                <wp:posOffset>258418</wp:posOffset>
              </wp:positionH>
              <wp:positionV relativeFrom="paragraph">
                <wp:posOffset>105935</wp:posOffset>
              </wp:positionV>
              <wp:extent cx="1534602" cy="286247"/>
              <wp:effectExtent b="0" l="0" r="0" t="0"/>
              <wp:wrapNone/>
              <wp:docPr id="1433" name="Dikdörtgen 1433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1534602" cy="28624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9137E">
                          <w:pPr>
                            <w:jc w:val="center"/>
                            <w:rPr>
                              <w:rFonts w:asciiTheme="majorHAnsi" w:cs="Arabic Typesetting" w:hAnsiTheme="majorHAnsi"/>
                              <w:color w:themeColor="text1" w:val="000000"/>
                              <w:sz w:val="18"/>
                            </w:rPr>
                          </w:pPr>
                          <w:r w:rsidRPr="00DF061D">
                            <w:rPr>
                              <w:rFonts w:asciiTheme="majorHAnsi" w:cs="Arabic Typesetting" w:hAnsiTheme="majorHAnsi"/>
                              <w:color w:themeColor="text1" w:val="000000"/>
                              <w:sz w:val="18"/>
                            </w:rPr>
                            <w:t>ФР.КГ. 33/00/05.08.2021</w:t>
                          </w:r>
                        </w:p>
                      </w:txbxContent>
                    </wps:txbx>
                    <wps:bodyPr anchor="ctr" anchorCtr="0" compatLnSpc="1" forceAA="0" fromWordArt="0" horzOverflow="overflow" numCol="1" rot="0" rtlCol="0" spcCol="0" spcFirstLastPara="0" vert="horz" vertOverflow="overflow" wrap="square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filled="f" id="Dikdörtgen 1433" o:spid="_x0000_s2052" stroked="f" strokeweight="1pt" style="height:22.55pt;margin-left:20.35pt;margin-top:8.3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120.85pt;z-index:251661312">
              <v:textbox>
                <w:txbxContent>
                  <w:p w:rsidR="0049137E">
                    <w:pPr>
                      <w:jc w:val="center"/>
                      <w:rPr>
                        <w:rFonts w:asciiTheme="majorHAnsi" w:cs="Arabic Typesetting" w:hAnsiTheme="majorHAnsi"/>
                        <w:color w:themeColor="text1" w:val="000000"/>
                        <w:sz w:val="18"/>
                      </w:rPr>
                    </w:pPr>
                    <w:r w:rsidRPr="00DF061D">
                      <w:rPr>
                        <w:rFonts w:asciiTheme="majorHAnsi" w:cs="Arabic Typesetting" w:hAnsiTheme="majorHAnsi"/>
                        <w:color w:themeColor="text1" w:val="000000"/>
                        <w:sz w:val="18"/>
                      </w:rPr>
                      <w:t>ФР.КГ. 33/00/05.08.2021</w:t>
                    </w:r>
                  </w:p>
                </w:txbxContent>
              </v:textbox>
            </v:rect>
          </w:pict>
        </mc:Fallback>
      </mc:AlternateContent>
    </w:r>
  </w:p>
</w:ftr>
</file>

<file path=word/header1.xml><?xml version="1.0" encoding="utf-8"?>
<w:hdr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9137E">
    <w:pPr>
      <w:pStyle w:val="Header"/>
      <w:tabs>
        <w:tab w:pos="4245" w:val="left"/>
        <w:tab w:pos="4536" w:val="clear"/>
        <w:tab w:pos="9072" w:val="clear"/>
      </w:tabs>
    </w:pPr>
    <w:r w:rsidRPr="000259D4">
      <w:rPr>
        <w:noProof/>
        <w:lang w:eastAsia="tr-TR"/>
      </w:rPr>
      <mc:AlternateContent>
        <mc:Choice Requires="wps">
          <w:drawing>
            <wp:anchor allowOverlap="1" behindDoc="0" distB="0" distL="114300" distR="114300" distT="0" layoutInCell="1" locked="0" relativeHeight="251658240" simplePos="0">
              <wp:simplePos x="0" y="0"/>
              <wp:positionH relativeFrom="column">
                <wp:posOffset>5210354</wp:posOffset>
              </wp:positionH>
              <wp:positionV relativeFrom="paragraph">
                <wp:posOffset>1593</wp:posOffset>
              </wp:positionV>
              <wp:extent cx="1329070" cy="722438"/>
              <wp:effectExtent b="1905" l="0" r="0" t="0"/>
              <wp:wrapNone/>
              <wp:docPr id="1454" name="Dikdörtgen 1454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1329070" cy="722438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800000"/>
                      </a:ln>
                    </wps:spPr>
                    <wps:txbx>
                      <w:txbxContent>
                        <w:p w:rsidP="000259D4" w:rsidR="0033277D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tr-TR"/>
                            </w:rPr>
                            <w:drawing>
                              <wp:inline distB="0" distL="0" distR="0" distT="0">
                                <wp:extent cx="1038830" cy="672957"/>
                                <wp:effectExtent b="0" l="0" r="0" t="0"/>
                                <wp:docPr id="1782750913" name="Resim 145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04" name="nitrocare logo jpg.jpg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cstate="print" r:embed="rId1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43987" cy="67629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anchor="ctr" anchorCtr="0" compatLnSpc="1" forceAA="0" fromWordArt="0" horzOverflow="overflow" numCol="1" rot="0" rtlCol="0" spcCol="0" spcFirstLastPara="0" vert="horz" vertOverflow="overflow" wrap="square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filled="f" id="Dikdörtgen 1454" o:spid="_x0000_s2049" stroked="f" strokeweight="1pt" style="height:56.9pt;margin-left:410.25pt;margin-top:0.1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104.65pt;z-index:251659264">
              <v:textbox>
                <w:txbxContent>
                  <w:p w:rsidP="000259D4" w:rsidR="0033277D">
                    <w:pPr>
                      <w:jc w:val="center"/>
                    </w:pPr>
                    <w:r>
                      <w:rPr>
                        <w:noProof/>
                        <w:lang w:eastAsia="tr-TR"/>
                      </w:rPr>
                      <w:drawing>
                        <wp:inline distB="0" distL="0" distR="0" distT="0">
                          <wp:extent cx="1038830" cy="672957"/>
                          <wp:effectExtent b="0" l="0" r="0" t="0"/>
                          <wp:docPr id="1455" name="Resim 145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404" name="nitrocare logo jpg.jpg"/>
                                  <pic:cNvPicPr/>
                                </pic:nvPicPr>
                                <pic:blipFill>
                                  <a:blip xmlns:r="http://schemas.openxmlformats.org/officeDocument/2006/relationships" cstate="print" r:embed="rId2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043987" cy="67629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</w:pict>
        </mc:Fallback>
      </mc:AlternateContent>
    </w:r>
    <w:r>
      <w:rPr>
        <w:noProof/>
        <w:lang w:eastAsia="tr-TR"/>
      </w:rPr>
      <w:drawing>
        <wp:inline distB="0" distL="0" distR="0" distT="0">
          <wp:extent cx="1001764" cy="648586"/>
          <wp:effectExtent b="0" l="0" r="8255" t="0"/>
          <wp:docPr id="1452" name="Resim 14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97" name="Gökler Logo jpg.jpg"/>
                  <pic:cNvPicPr/>
                </pic:nvPicPr>
                <pic:blipFill>
                  <a:blip xmlns:r="http://schemas.openxmlformats.org/officeDocument/2006/relationships" cstate="print" r:embed="rId3">
                    <a:extLst>
                      <a:ext xmlns:a="http://schemas.openxmlformats.org/drawingml/2006/main"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2370" cy="66192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33277D">
    <w:pPr>
      <w:pStyle w:val="Header"/>
    </w:pPr>
  </w:p>
</w:hdr>
</file>

<file path=word/header2.xml><?xml version="1.0" encoding="utf-8"?>
<w:hdr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9137E">
    <w:pPr>
      <w:pStyle w:val="Header"/>
      <w:tabs>
        <w:tab w:pos="2500" w:val="left"/>
        <w:tab w:pos="4536" w:val="clear"/>
        <w:tab w:pos="9072" w:val="clear"/>
        <w:tab w:pos="10466" w:val="right"/>
      </w:tabs>
    </w:pPr>
    <w:r>
      <w:rPr>
        <w:noProof/>
        <w:lang w:eastAsia="tr-TR"/>
      </w:rPr>
      <mc:AlternateContent>
        <mc:Choice Requires="wps">
          <w:drawing>
            <wp:anchor allowOverlap="1" behindDoc="0" distB="0" distL="114300" distR="114300" distT="0" layoutInCell="1" locked="0" relativeHeight="251662336" simplePos="0">
              <wp:simplePos x="0" y="0"/>
              <wp:positionH relativeFrom="column">
                <wp:posOffset>5468836</wp:posOffset>
              </wp:positionH>
              <wp:positionV relativeFrom="paragraph">
                <wp:posOffset>-284780</wp:posOffset>
              </wp:positionV>
              <wp:extent cx="1329070" cy="722438"/>
              <wp:effectExtent b="1905" l="0" r="0" t="0"/>
              <wp:wrapNone/>
              <wp:docPr id="1399" name="Dikdörtgen 1399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1329070" cy="722438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800000"/>
                      </a:ln>
                    </wps:spPr>
                    <wps:txbx>
                      <w:txbxContent>
                        <w:p w:rsidP="00873033" w:rsidR="0033277D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tr-TR"/>
                            </w:rPr>
                            <w:drawing>
                              <wp:inline distB="0" distL="0" distR="0" distT="0">
                                <wp:extent cx="1038830" cy="672957"/>
                                <wp:effectExtent b="0" l="0" r="0" t="0"/>
                                <wp:docPr id="765934835" name="Resim 3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04" name="nitrocare logo jpg.jpg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cstate="print" r:embed="rId1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43987" cy="67629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anchor="ctr" anchorCtr="0" compatLnSpc="1" forceAA="0" fromWordArt="0" horzOverflow="overflow" numCol="1" rot="0" rtlCol="0" spcCol="0" spcFirstLastPara="0" vert="horz" vertOverflow="overflow" wrap="square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filled="f" id="Dikdörtgen 1399" o:spid="_x0000_s2050" stroked="f" strokeweight="1pt" style="height:56.9pt;margin-left:430.6pt;margin-top:-22.4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104.65pt;z-index:251663360">
              <v:textbox>
                <w:txbxContent>
                  <w:p w:rsidP="00873033" w:rsidR="0033277D">
                    <w:pPr>
                      <w:jc w:val="center"/>
                    </w:pPr>
                    <w:r>
                      <w:rPr>
                        <w:noProof/>
                        <w:lang w:eastAsia="tr-TR"/>
                      </w:rPr>
                      <w:drawing>
                        <wp:inline distB="0" distL="0" distR="0" distT="0">
                          <wp:extent cx="1038830" cy="672957"/>
                          <wp:effectExtent b="0" l="0" r="0" t="0"/>
                          <wp:docPr id="36" name="Resim 3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404" name="nitrocare logo jpg.jpg"/>
                                  <pic:cNvPicPr/>
                                </pic:nvPicPr>
                                <pic:blipFill>
                                  <a:blip xmlns:r="http://schemas.openxmlformats.org/officeDocument/2006/relationships" cstate="print" r:embed="rId2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043987" cy="67629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</w:pict>
        </mc:Fallback>
      </mc:AlternateContent>
    </w:r>
    <w:r>
      <w:rPr>
        <w:noProof/>
        <w:lang w:eastAsia="tr-TR"/>
      </w:rPr>
      <mc:AlternateContent>
        <mc:Choice Requires="wps">
          <w:drawing>
            <wp:anchor allowOverlap="1" behindDoc="0" distB="0" distL="114300" distR="114300" distT="0" layoutInCell="1" locked="0" relativeHeight="251664384" simplePos="0">
              <wp:simplePos x="0" y="0"/>
              <wp:positionH relativeFrom="column">
                <wp:posOffset>-318135</wp:posOffset>
              </wp:positionH>
              <wp:positionV relativeFrom="paragraph">
                <wp:posOffset>-306322</wp:posOffset>
              </wp:positionV>
              <wp:extent cx="1329070" cy="722438"/>
              <wp:effectExtent b="1905" l="0" r="0" t="0"/>
              <wp:wrapNone/>
              <wp:docPr id="38" name="Dikdörtgen 38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1329070" cy="722438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800000"/>
                      </a:ln>
                    </wps:spPr>
                    <wps:txbx>
                      <w:txbxContent>
                        <w:p w:rsidP="00873033" w:rsidR="0033277D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tr-TR"/>
                            </w:rPr>
                            <w:drawing>
                              <wp:inline distB="0" distL="0" distR="0" distT="0">
                                <wp:extent cx="895350" cy="579689"/>
                                <wp:effectExtent b="0" l="0" r="0" t="0"/>
                                <wp:docPr id="579058521" name="Resim 4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97" name="Gökler Logo jpg.jpg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cstate="print" r:embed="rId3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919484" cy="595314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anchor="ctr" anchorCtr="0" compatLnSpc="1" forceAA="0" fromWordArt="0" horzOverflow="overflow" numCol="1" rot="0" rtlCol="0" spcCol="0" spcFirstLastPara="0" vert="horz" vertOverflow="overflow" wrap="square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filled="f" id="Dikdörtgen 38" o:spid="_x0000_s2051" stroked="f" strokeweight="1pt" style="height:56.9pt;margin-left:-25.05pt;margin-top:-24.1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width:104.65pt;z-index:251665408">
              <v:textbox>
                <w:txbxContent>
                  <w:p w:rsidP="00873033" w:rsidR="0033277D">
                    <w:pPr>
                      <w:jc w:val="center"/>
                    </w:pPr>
                    <w:r>
                      <w:rPr>
                        <w:noProof/>
                        <w:lang w:eastAsia="tr-TR"/>
                      </w:rPr>
                      <w:drawing>
                        <wp:inline distB="0" distL="0" distR="0" distT="0">
                          <wp:extent cx="895350" cy="579689"/>
                          <wp:effectExtent b="0" l="0" r="0" t="0"/>
                          <wp:docPr id="44" name="Resim 4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397" name="Gökler Logo jpg.jpg"/>
                                  <pic:cNvPicPr/>
                                </pic:nvPicPr>
                                <pic:blipFill>
                                  <a:blip xmlns:r="http://schemas.openxmlformats.org/officeDocument/2006/relationships" cstate="print" r:embed="rId4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919484" cy="59531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</w:pict>
        </mc:Fallback>
      </mc:AlternateContent>
    </w:r>
    <w:r>
      <w:tab/>
    </w:r>
    <w:r>
      <w:tab/>
    </w:r>
  </w:p>
  <w:p w:rsidR="0033277D">
    <w:pPr>
      <w:pStyle w:val="Header"/>
    </w:pPr>
    <w: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height:11.25pt;width:11.25pt" o:bullet="t">
        <v:imagedata r:id="rId1" o:title="mso7CC2"/>
      </v:shape>
    </w:pict>
  </w:numPicBullet>
  <w:abstractNum w:abstractNumId="0">
    <w:nsid w:val="03C675B2"/>
    <w:multiLevelType w:val="hybridMultilevel"/>
    <w:tmpl w:val="CBCA7FB4"/>
    <w:lvl w:ilvl="0">
      <w:start w:val="1"/>
      <w:numFmt w:val="bullet"/>
      <w:lvlText w:val=""/>
      <w:lvlJc w:val="left"/>
      <w:pPr>
        <w:ind w:left="135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078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79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1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238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95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67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398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18" w:hanging="360"/>
      </w:pPr>
      <w:rPr>
        <w:rFonts w:ascii="Wingdings" w:hAnsi="Wingdings" w:hint="default"/>
      </w:rPr>
    </w:lvl>
  </w:abstractNum>
  <w:abstractNum w:abstractNumId="1">
    <w:nsid w:val="044C12C6"/>
    <w:multiLevelType w:val="hybridMultilevel"/>
    <w:tmpl w:val="6C5A24FC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5830E2"/>
    <w:multiLevelType w:val="hybridMultilevel"/>
    <w:tmpl w:val="DF2C591C"/>
    <w:lvl w:ilvl="0">
      <w:start w:val="1"/>
      <w:numFmt w:val="bullet"/>
      <w:lvlText w:val=""/>
      <w:lvlJc w:val="left"/>
      <w:pPr>
        <w:ind w:left="2309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3029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749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469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5189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909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629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349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8069" w:hanging="360"/>
      </w:pPr>
      <w:rPr>
        <w:rFonts w:ascii="Wingdings" w:hAnsi="Wingdings" w:hint="default"/>
      </w:rPr>
    </w:lvl>
  </w:abstractNum>
  <w:abstractNum w:abstractNumId="3">
    <w:nsid w:val="1CDD7454"/>
    <w:multiLevelType w:val="hybridMultilevel"/>
    <w:tmpl w:val="0EAC260A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">
    <w:nsid w:val="1EBE1117"/>
    <w:multiLevelType w:val="hybridMultilevel"/>
    <w:tmpl w:val="9C1C8A5E"/>
    <w:lvl w:ilvl="0">
      <w:start w:val="1"/>
      <w:numFmt w:val="bullet"/>
      <w:lvlText w:val=""/>
      <w:lvlJc w:val="left"/>
      <w:pPr>
        <w:ind w:left="81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5">
    <w:nsid w:val="2870193B"/>
    <w:multiLevelType w:val="hybridMultilevel"/>
    <w:tmpl w:val="18AE2E74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entative="1">
      <w:start w:val="1"/>
      <w:numFmt w:val="bullet"/>
      <w:lvlText w:val="o"/>
      <w:lvlJc w:val="left"/>
      <w:pPr>
        <w:ind w:left="2255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975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95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415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135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855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575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95" w:hanging="360"/>
      </w:pPr>
      <w:rPr>
        <w:rFonts w:ascii="Wingdings" w:hAnsi="Wingdings" w:hint="default"/>
      </w:rPr>
    </w:lvl>
  </w:abstractNum>
  <w:abstractNum w:abstractNumId="6">
    <w:nsid w:val="2B1A3BF5"/>
    <w:multiLevelType w:val="hybridMultilevel"/>
    <w:tmpl w:val="413C1636"/>
    <w:lvl w:ilvl="0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3C647A7C"/>
    <w:multiLevelType w:val="hybridMultilevel"/>
    <w:tmpl w:val="86D052F2"/>
    <w:lvl w:ilvl="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B8730A3"/>
    <w:multiLevelType w:val="hybridMultilevel"/>
    <w:tmpl w:val="D1B8312E"/>
    <w:lvl w:ilvl="0">
      <w:start w:val="1"/>
      <w:numFmt w:val="bullet"/>
      <w:lvlText w:val=""/>
      <w:lvlJc w:val="left"/>
      <w:pPr>
        <w:ind w:left="1304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024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744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464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184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904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624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344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064" w:hanging="360"/>
      </w:pPr>
      <w:rPr>
        <w:rFonts w:ascii="Wingdings" w:hAnsi="Wingdings" w:hint="default"/>
      </w:rPr>
    </w:lvl>
  </w:abstractNum>
  <w:abstractNum w:abstractNumId="9">
    <w:nsid w:val="4BBB0EF3"/>
    <w:multiLevelType w:val="hybridMultilevel"/>
    <w:tmpl w:val="E5769C50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CE82C5C"/>
    <w:multiLevelType w:val="hybridMultilevel"/>
    <w:tmpl w:val="0488284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0A03DAF"/>
    <w:multiLevelType w:val="multilevel"/>
    <w:tmpl w:val="6D50F6A2"/>
    <w:lvl w:ilvl="0">
      <w:start w:val="1"/>
      <w:numFmt w:val="decimal"/>
      <w:pStyle w:val="Heading1"/>
      <w:lvlText w:val="%1."/>
      <w:lvlJc w:val="left"/>
      <w:pPr>
        <w:ind w:left="220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>
    <w:nsid w:val="587C4F6B"/>
    <w:multiLevelType w:val="hybridMultilevel"/>
    <w:tmpl w:val="FAB8E8C6"/>
    <w:lvl w:ilvl="0">
      <w:start w:val="1"/>
      <w:numFmt w:val="bullet"/>
      <w:lvlText w:val=""/>
      <w:lvlJc w:val="left"/>
      <w:pPr>
        <w:ind w:left="1494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3">
    <w:nsid w:val="62BC01E5"/>
    <w:multiLevelType w:val="hybridMultilevel"/>
    <w:tmpl w:val="AC7EF66E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E5500FF"/>
    <w:multiLevelType w:val="hybridMultilevel"/>
    <w:tmpl w:val="C220EE16"/>
    <w:lvl w:ilvl="0">
      <w:start w:val="1"/>
      <w:numFmt w:val="bullet"/>
      <w:lvlText w:val="-"/>
      <w:lvlJc w:val="left"/>
      <w:pPr>
        <w:ind w:left="1080" w:hanging="360"/>
      </w:pPr>
      <w:rPr>
        <w:rFonts w:ascii="Calibri" w:hAnsi="Calibri" w:eastAsiaTheme="minorHAnsi" w:cs="Calibri" w:hint="default"/>
      </w:rPr>
    </w:lvl>
    <w:lvl w:ilvl="1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6E6E4DF9"/>
    <w:multiLevelType w:val="hybridMultilevel"/>
    <w:tmpl w:val="29F875C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4F9520D"/>
    <w:multiLevelType w:val="hybridMultilevel"/>
    <w:tmpl w:val="D01EB1CC"/>
    <w:lvl w:ilvl="0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7">
    <w:nsid w:val="779602AB"/>
    <w:multiLevelType w:val="hybridMultilevel"/>
    <w:tmpl w:val="9DFEBB46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255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975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95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415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135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855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575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95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7"/>
  </w:num>
  <w:num w:numId="3">
    <w:abstractNumId w:val="2"/>
  </w:num>
  <w:num w:numId="4">
    <w:abstractNumId w:val="16"/>
  </w:num>
  <w:num w:numId="5">
    <w:abstractNumId w:val="8"/>
  </w:num>
  <w:num w:numId="6">
    <w:abstractNumId w:val="0"/>
  </w:num>
  <w:num w:numId="7">
    <w:abstractNumId w:val="9"/>
  </w:num>
  <w:num w:numId="8">
    <w:abstractNumId w:val="1"/>
  </w:num>
  <w:num w:numId="9">
    <w:abstractNumId w:val="4"/>
  </w:num>
  <w:num w:numId="10">
    <w:abstractNumId w:val="7"/>
  </w:num>
  <w:num w:numId="11">
    <w:abstractNumId w:val="11"/>
  </w:num>
  <w:num w:numId="12">
    <w:abstractNumId w:val="11"/>
    <w:lvlOverride w:ilvl="0">
      <w:startOverride w:val="1"/>
    </w:lvlOverride>
  </w:num>
  <w:num w:numId="13">
    <w:abstractNumId w:val="3"/>
  </w:num>
  <w:num w:numId="14">
    <w:abstractNumId w:val="15"/>
  </w:num>
  <w:num w:numId="15">
    <w:abstractNumId w:val="10"/>
  </w:num>
  <w:num w:numId="16">
    <w:abstractNumId w:val="13"/>
  </w:num>
  <w:num w:numId="17">
    <w:abstractNumId w:val="14"/>
  </w:num>
  <w:num w:numId="18">
    <w:abstractNumId w:val="6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grammar="clean"/>
  <w:documentProtection w:edit="forms" w:enforcement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2"/>
        <w:szCs w:val="22"/>
        <w:lang w:bidi="ar-SA" w:eastAsia="en-US" w:val="ru"/>
      </w:rPr>
    </w:rPrDefault>
    <w:pPrDefault>
      <w:pPr>
        <w:spacing w:after="160" w:line="259" w:lineRule="auto"/>
      </w:pPr>
    </w:pPrDefault>
  </w:docDefaults>
  <w:latentStyles w:count="371" w:defLockedState="0" w:defQFormat="0" w:defSemiHidden="0" w:defUIPriority="99" w:defUnhideWhenUsed="0">
    <w:lsdException w:name="Normal" w:qFormat="1" w:uiPriority="0"/>
    <w:lsdException w:name="heading 1" w:qFormat="1" w:uiPriority="9"/>
    <w:lsdException w:name="heading 2" w:qFormat="1" w:semiHidden="1" w:uiPriority="9" w:unhideWhenUsed="1"/>
    <w:lsdException w:name="heading 3" w:qFormat="1" w:semiHidden="1" w:uiPriority="9" w:unhideWhenUsed="1"/>
    <w:lsdException w:name="heading 4" w:qFormat="1" w:semiHidden="1" w:uiPriority="9" w:unhideWhenUsed="1"/>
    <w:lsdException w:name="heading 5" w:qFormat="1" w:semiHidden="1" w:uiPriority="9" w:unhideWhenUsed="1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qFormat="1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 w:uiPriority="22"/>
    <w:lsdException w:name="Emphasis" w:qFormat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 w:uiPriority="34"/>
    <w:lsdException w:name="Quote" w:qFormat="1" w:uiPriority="29"/>
    <w:lsdException w:name="Intense Quote" w:qFormat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 w:uiPriority="19"/>
    <w:lsdException w:name="Intense Emphasis" w:qFormat="1" w:uiPriority="21"/>
    <w:lsdException w:name="Subtle Reference" w:qFormat="1" w:uiPriority="31"/>
    <w:lsdException w:name="Intense Reference" w:qFormat="1" w:uiPriority="32"/>
    <w:lsdException w:name="Book Title" w:qFormat="1" w:uiPriority="33"/>
    <w:lsdException w:name="Bibliography" w:semiHidden="1" w:uiPriority="37" w:unhideWhenUsed="1"/>
    <w:lsdException w:name="TOC Heading" w:qFormat="1" w:semiHidden="1" w:uiPriority="39" w:unhideWhenUsed="1"/>
  </w:latentStyles>
  <w:style w:default="1" w:styleId="Normal" w:type="paragraph">
    <w:name w:val="Normal"/>
    <w:qFormat/>
    <w:rsid w:val="008656BA"/>
  </w:style>
  <w:style w:styleId="Heading1" w:type="paragraph">
    <w:name w:val="heading 1"/>
    <w:basedOn w:val="Normal"/>
    <w:next w:val="Normal"/>
    <w:link w:val="Balk1Char"/>
    <w:autoRedefine/>
    <w:uiPriority w:val="9"/>
    <w:qFormat/>
    <w:rsid w:val="00A23376"/>
    <w:pPr>
      <w:keepNext/>
      <w:keepLines/>
      <w:numPr>
        <w:numId w:val="11"/>
      </w:numPr>
      <w:spacing w:after="0" w:before="240"/>
      <w:outlineLvl w:val="0"/>
    </w:pPr>
    <w:rPr>
      <w:rFonts w:cstheme="minorHAnsi" w:eastAsia="Arial Unicode MS"/>
      <w:b/>
      <w:bCs/>
      <w:i/>
      <w:color w:themeColor="text1" w:val="000000"/>
      <w:sz w:val="24"/>
      <w:szCs w:val="24"/>
    </w:rPr>
  </w:style>
  <w:style w:styleId="Heading2" w:type="paragraph">
    <w:name w:val="heading 2"/>
    <w:basedOn w:val="Normal"/>
    <w:next w:val="Normal"/>
    <w:link w:val="Balk2Char"/>
    <w:uiPriority w:val="9"/>
    <w:unhideWhenUsed/>
    <w:qFormat/>
    <w:rsid w:val="00BF307A"/>
    <w:pPr>
      <w:keepNext/>
      <w:keepLines/>
      <w:spacing w:after="0" w:before="40"/>
      <w:outlineLvl w:val="1"/>
    </w:pPr>
    <w:rPr>
      <w:rFonts w:ascii="Times New Roman" w:cstheme="majorBidi" w:eastAsiaTheme="majorEastAsia" w:hAnsi="Times New Roman"/>
      <w:color w:themeColor="text1" w:val="000000"/>
      <w:sz w:val="24"/>
      <w:szCs w:val="26"/>
    </w:rPr>
  </w:style>
  <w:style w:styleId="Heading3" w:type="paragraph">
    <w:name w:val="heading 3"/>
    <w:basedOn w:val="Normal"/>
    <w:next w:val="Normal"/>
    <w:link w:val="Balk3Char"/>
    <w:uiPriority w:val="9"/>
    <w:unhideWhenUsed/>
    <w:qFormat/>
    <w:rsid w:val="00BF307A"/>
    <w:pPr>
      <w:keepNext/>
      <w:keepLines/>
      <w:spacing w:after="0" w:before="40"/>
      <w:outlineLvl w:val="2"/>
    </w:pPr>
    <w:rPr>
      <w:rFonts w:asciiTheme="majorHAnsi" w:cstheme="majorBidi" w:eastAsiaTheme="majorEastAsia" w:hAnsiTheme="majorHAnsi"/>
      <w:color w:themeColor="accent1" w:themeShade="7F" w:val="1F3763"/>
      <w:sz w:val="24"/>
      <w:szCs w:val="24"/>
    </w:rPr>
  </w:style>
  <w:style w:styleId="Heading4" w:type="paragraph">
    <w:name w:val="heading 4"/>
    <w:basedOn w:val="Normal"/>
    <w:next w:val="Normal"/>
    <w:link w:val="Balk4Char"/>
    <w:uiPriority w:val="9"/>
    <w:unhideWhenUsed/>
    <w:qFormat/>
    <w:rsid w:val="00FD7F92"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i/>
      <w:iCs/>
      <w:color w:themeColor="accent1" w:val="4472C4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NoSpacing" w:type="paragraph">
    <w:name w:val="No Spacing"/>
    <w:link w:val="AralkYokChar"/>
    <w:uiPriority w:val="1"/>
    <w:qFormat/>
    <w:rsid w:val="00B73380"/>
    <w:pPr>
      <w:spacing w:after="0" w:line="240" w:lineRule="auto"/>
    </w:pPr>
    <w:rPr>
      <w:rFonts w:eastAsiaTheme="minorEastAsia"/>
      <w:lang w:eastAsia="tr-TR"/>
    </w:rPr>
  </w:style>
  <w:style w:customStyle="1" w:styleId="AralkYokChar" w:type="character">
    <w:name w:val="Aralık Yok Char"/>
    <w:basedOn w:val="DefaultParagraphFont"/>
    <w:link w:val="NoSpacing"/>
    <w:uiPriority w:val="1"/>
    <w:rsid w:val="00B73380"/>
    <w:rPr>
      <w:rFonts w:eastAsiaTheme="minorEastAsia"/>
      <w:lang w:eastAsia="tr-TR"/>
    </w:rPr>
  </w:style>
  <w:style w:styleId="Caption" w:type="paragraph">
    <w:name w:val="caption"/>
    <w:basedOn w:val="Normal"/>
    <w:next w:val="Normal"/>
    <w:uiPriority w:val="35"/>
    <w:unhideWhenUsed/>
    <w:qFormat/>
    <w:rsid w:val="006F181D"/>
    <w:pPr>
      <w:spacing w:after="200" w:line="240" w:lineRule="auto"/>
    </w:pPr>
    <w:rPr>
      <w:i/>
      <w:iCs/>
      <w:color w:themeColor="text2" w:val="44546A"/>
      <w:sz w:val="18"/>
      <w:szCs w:val="18"/>
    </w:rPr>
  </w:style>
  <w:style w:customStyle="1" w:styleId="Balk1Char" w:type="character">
    <w:name w:val="Başlık 1 Char"/>
    <w:basedOn w:val="DefaultParagraphFont"/>
    <w:link w:val="Heading1"/>
    <w:uiPriority w:val="9"/>
    <w:rsid w:val="00A23376"/>
    <w:rPr>
      <w:rFonts w:cstheme="minorHAnsi" w:eastAsia="Arial Unicode MS"/>
      <w:b/>
      <w:bCs/>
      <w:i/>
      <w:color w:themeColor="text1" w:val="000000"/>
      <w:sz w:val="24"/>
      <w:szCs w:val="24"/>
    </w:rPr>
  </w:style>
  <w:style w:styleId="TOCHeading" w:type="paragraph">
    <w:name w:val="TOC Heading"/>
    <w:basedOn w:val="Heading1"/>
    <w:next w:val="Normal"/>
    <w:uiPriority w:val="39"/>
    <w:unhideWhenUsed/>
    <w:qFormat/>
    <w:rsid w:val="006F181D"/>
    <w:pPr>
      <w:outlineLvl w:val="9"/>
    </w:pPr>
    <w:rPr>
      <w:lang w:eastAsia="tr-TR"/>
    </w:rPr>
  </w:style>
  <w:style w:styleId="Header" w:type="paragraph">
    <w:name w:val="header"/>
    <w:basedOn w:val="Normal"/>
    <w:link w:val="stBilgiChar"/>
    <w:uiPriority w:val="99"/>
    <w:unhideWhenUsed/>
    <w:rsid w:val="006F181D"/>
    <w:pPr>
      <w:tabs>
        <w:tab w:pos="4536" w:val="center"/>
        <w:tab w:pos="9072" w:val="right"/>
      </w:tabs>
      <w:spacing w:after="0" w:line="240" w:lineRule="auto"/>
    </w:pPr>
  </w:style>
  <w:style w:customStyle="1" w:styleId="stBilgiChar" w:type="character">
    <w:name w:val="Üst Bilgi Char"/>
    <w:basedOn w:val="DefaultParagraphFont"/>
    <w:link w:val="Header"/>
    <w:uiPriority w:val="99"/>
    <w:rsid w:val="006F181D"/>
  </w:style>
  <w:style w:styleId="Footer" w:type="paragraph">
    <w:name w:val="footer"/>
    <w:basedOn w:val="Normal"/>
    <w:link w:val="AltBilgiChar"/>
    <w:uiPriority w:val="99"/>
    <w:unhideWhenUsed/>
    <w:rsid w:val="006F181D"/>
    <w:pPr>
      <w:tabs>
        <w:tab w:pos="4536" w:val="center"/>
        <w:tab w:pos="9072" w:val="right"/>
      </w:tabs>
      <w:spacing w:after="0" w:line="240" w:lineRule="auto"/>
    </w:pPr>
  </w:style>
  <w:style w:customStyle="1" w:styleId="AltBilgiChar" w:type="character">
    <w:name w:val="Alt Bilgi Char"/>
    <w:basedOn w:val="DefaultParagraphFont"/>
    <w:link w:val="Footer"/>
    <w:uiPriority w:val="99"/>
    <w:rsid w:val="006F181D"/>
  </w:style>
  <w:style w:styleId="TOC2" w:type="paragraph">
    <w:name w:val="toc 2"/>
    <w:basedOn w:val="Normal"/>
    <w:next w:val="Normal"/>
    <w:autoRedefine/>
    <w:uiPriority w:val="39"/>
    <w:unhideWhenUsed/>
    <w:rsid w:val="006F181D"/>
    <w:pPr>
      <w:spacing w:after="100"/>
      <w:ind w:left="220"/>
    </w:pPr>
    <w:rPr>
      <w:rFonts w:cs="Times New Roman" w:eastAsiaTheme="minorEastAsia"/>
      <w:lang w:eastAsia="tr-TR"/>
    </w:rPr>
  </w:style>
  <w:style w:styleId="TOC1" w:type="paragraph">
    <w:name w:val="toc 1"/>
    <w:basedOn w:val="Normal"/>
    <w:next w:val="Normal"/>
    <w:autoRedefine/>
    <w:uiPriority w:val="39"/>
    <w:unhideWhenUsed/>
    <w:rsid w:val="006F181D"/>
    <w:pPr>
      <w:spacing w:after="100"/>
    </w:pPr>
    <w:rPr>
      <w:rFonts w:cs="Times New Roman" w:eastAsiaTheme="minorEastAsia"/>
      <w:lang w:eastAsia="tr-TR"/>
    </w:rPr>
  </w:style>
  <w:style w:styleId="TOC3" w:type="paragraph">
    <w:name w:val="toc 3"/>
    <w:basedOn w:val="Normal"/>
    <w:next w:val="Normal"/>
    <w:autoRedefine/>
    <w:uiPriority w:val="39"/>
    <w:unhideWhenUsed/>
    <w:rsid w:val="006F181D"/>
    <w:pPr>
      <w:spacing w:after="100"/>
      <w:ind w:left="440"/>
    </w:pPr>
    <w:rPr>
      <w:rFonts w:cs="Times New Roman" w:eastAsiaTheme="minorEastAsia"/>
      <w:lang w:eastAsia="tr-TR"/>
    </w:rPr>
  </w:style>
  <w:style w:customStyle="1" w:styleId="Balk2Char" w:type="character">
    <w:name w:val="Başlık 2 Char"/>
    <w:basedOn w:val="DefaultParagraphFont"/>
    <w:link w:val="Heading2"/>
    <w:uiPriority w:val="9"/>
    <w:rsid w:val="00BF307A"/>
    <w:rPr>
      <w:rFonts w:ascii="Times New Roman" w:cstheme="majorBidi" w:eastAsiaTheme="majorEastAsia" w:hAnsi="Times New Roman"/>
      <w:color w:themeColor="text1" w:val="000000"/>
      <w:sz w:val="24"/>
      <w:szCs w:val="26"/>
    </w:rPr>
  </w:style>
  <w:style w:styleId="Hyperlink" w:type="character">
    <w:name w:val="Hyperlink"/>
    <w:basedOn w:val="DefaultParagraphFont"/>
    <w:uiPriority w:val="99"/>
    <w:unhideWhenUsed/>
    <w:rsid w:val="002014C5"/>
    <w:rPr>
      <w:color w:themeColor="hyperlink" w:val="0563C1"/>
      <w:u w:val="single"/>
    </w:rPr>
  </w:style>
  <w:style w:customStyle="1" w:styleId="Balk3Char" w:type="character">
    <w:name w:val="Başlık 3 Char"/>
    <w:basedOn w:val="DefaultParagraphFont"/>
    <w:link w:val="Heading3"/>
    <w:uiPriority w:val="9"/>
    <w:rsid w:val="00BF307A"/>
    <w:rPr>
      <w:rFonts w:asciiTheme="majorHAnsi" w:cstheme="majorBidi" w:eastAsiaTheme="majorEastAsia" w:hAnsiTheme="majorHAnsi"/>
      <w:color w:themeColor="accent1" w:themeShade="7F" w:val="1F3763"/>
      <w:sz w:val="24"/>
      <w:szCs w:val="24"/>
    </w:rPr>
  </w:style>
  <w:style w:styleId="ListParagraph" w:type="paragraph">
    <w:name w:val="List Paragraph"/>
    <w:basedOn w:val="Normal"/>
    <w:uiPriority w:val="34"/>
    <w:qFormat/>
    <w:rsid w:val="00050EC5"/>
    <w:pPr>
      <w:ind w:left="720"/>
      <w:contextualSpacing/>
    </w:pPr>
  </w:style>
  <w:style w:styleId="NormalWeb" w:type="paragraph">
    <w:name w:val="Normal (Web)"/>
    <w:basedOn w:val="Normal"/>
    <w:uiPriority w:val="99"/>
    <w:unhideWhenUsed/>
    <w:rsid w:val="00332D98"/>
    <w:pPr>
      <w:spacing w:after="100" w:afterAutospacing="1" w:before="100" w:beforeAutospacing="1" w:line="240" w:lineRule="auto"/>
    </w:pPr>
    <w:rPr>
      <w:rFonts w:ascii="Times New Roman" w:cs="Times New Roman" w:eastAsiaTheme="minorEastAsia" w:hAnsi="Times New Roman"/>
      <w:sz w:val="24"/>
      <w:szCs w:val="24"/>
      <w:lang w:eastAsia="tr-TR"/>
    </w:rPr>
  </w:style>
  <w:style w:styleId="TableGrid" w:type="table">
    <w:name w:val="Table Grid"/>
    <w:basedOn w:val="TableNormal"/>
    <w:uiPriority w:val="39"/>
    <w:rsid w:val="001C74CE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styleId="BalloonText" w:type="paragraph">
    <w:name w:val="Balloon Text"/>
    <w:basedOn w:val="Normal"/>
    <w:link w:val="BalonMetniChar"/>
    <w:uiPriority w:val="99"/>
    <w:semiHidden/>
    <w:unhideWhenUsed/>
    <w:rsid w:val="00DD08B2"/>
    <w:pPr>
      <w:spacing w:after="0" w:line="240" w:lineRule="auto"/>
    </w:pPr>
    <w:rPr>
      <w:rFonts w:ascii="Segoe UI" w:cs="Segoe UI" w:hAnsi="Segoe UI"/>
      <w:sz w:val="18"/>
      <w:szCs w:val="18"/>
    </w:rPr>
  </w:style>
  <w:style w:customStyle="1" w:styleId="BalonMetniChar" w:type="character">
    <w:name w:val="Balon Metni Char"/>
    <w:basedOn w:val="DefaultParagraphFont"/>
    <w:link w:val="BalloonText"/>
    <w:uiPriority w:val="99"/>
    <w:semiHidden/>
    <w:rsid w:val="00DD08B2"/>
    <w:rPr>
      <w:rFonts w:ascii="Segoe UI" w:cs="Segoe UI" w:hAnsi="Segoe UI"/>
      <w:sz w:val="18"/>
      <w:szCs w:val="18"/>
    </w:rPr>
  </w:style>
  <w:style w:customStyle="1" w:styleId="Balk4Char" w:type="character">
    <w:name w:val="Başlık 4 Char"/>
    <w:basedOn w:val="DefaultParagraphFont"/>
    <w:link w:val="Heading4"/>
    <w:uiPriority w:val="9"/>
    <w:rsid w:val="00FD7F92"/>
    <w:rPr>
      <w:rFonts w:asciiTheme="majorHAnsi" w:cstheme="majorBidi" w:eastAsiaTheme="majorEastAsia" w:hAnsiTheme="majorHAnsi"/>
      <w:b/>
      <w:bCs/>
      <w:i/>
      <w:iCs/>
      <w:color w:themeColor="accent1" w:val="4472C4"/>
    </w:rPr>
  </w:style>
  <w:style w:customStyle="1" w:styleId="TabloKlavuzu1" w:type="table">
    <w:name w:val="Tablo Kılavuzu1"/>
    <w:basedOn w:val="TableNormal"/>
    <w:next w:val="TableGrid"/>
    <w:uiPriority w:val="39"/>
    <w:rsid w:val="00601448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customStyle="1" w:styleId="TabloKlavuzu2" w:type="table">
    <w:name w:val="Tablo Kılavuzu2"/>
    <w:basedOn w:val="TableNormal"/>
    <w:next w:val="TableGrid"/>
    <w:uiPriority w:val="39"/>
    <w:rsid w:val="00CB4803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00" Type="http://schemas.openxmlformats.org/officeDocument/2006/relationships/footer" Target="footer2.xml" /><Relationship Id="rId101" Type="http://schemas.openxmlformats.org/officeDocument/2006/relationships/theme" Target="theme/theme1.xml" /><Relationship Id="rId102" Type="http://schemas.openxmlformats.org/officeDocument/2006/relationships/numbering" Target="numbering.xml" /><Relationship Id="rId103" Type="http://schemas.openxmlformats.org/officeDocument/2006/relationships/styles" Target="styles.xml" /><Relationship Id="rId11" Type="http://schemas.openxmlformats.org/officeDocument/2006/relationships/image" Target="media/image7.png" /><Relationship Id="rId12" Type="http://schemas.openxmlformats.org/officeDocument/2006/relationships/image" Target="media/image8.emf" /><Relationship Id="rId13" Type="http://schemas.openxmlformats.org/officeDocument/2006/relationships/image" Target="media/image9.png" /><Relationship Id="rId14" Type="http://schemas.openxmlformats.org/officeDocument/2006/relationships/image" Target="media/image10.jpeg" /><Relationship Id="rId15" Type="http://schemas.openxmlformats.org/officeDocument/2006/relationships/image" Target="media/image11.png" /><Relationship Id="rId16" Type="http://schemas.openxmlformats.org/officeDocument/2006/relationships/image" Target="media/image12.emf" /><Relationship Id="rId17" Type="http://schemas.openxmlformats.org/officeDocument/2006/relationships/image" Target="media/image13.jpeg" /><Relationship Id="rId18" Type="http://schemas.openxmlformats.org/officeDocument/2006/relationships/image" Target="media/image14.emf" /><Relationship Id="rId19" Type="http://schemas.openxmlformats.org/officeDocument/2006/relationships/image" Target="media/image15.emf" /><Relationship Id="rId2" Type="http://schemas.openxmlformats.org/officeDocument/2006/relationships/webSettings" Target="webSettings.xml" /><Relationship Id="rId20" Type="http://schemas.openxmlformats.org/officeDocument/2006/relationships/image" Target="media/image16.emf" /><Relationship Id="rId21" Type="http://schemas.openxmlformats.org/officeDocument/2006/relationships/image" Target="media/image17.jpeg" /><Relationship Id="rId22" Type="http://schemas.openxmlformats.org/officeDocument/2006/relationships/image" Target="media/image18.emf" /><Relationship Id="rId23" Type="http://schemas.openxmlformats.org/officeDocument/2006/relationships/image" Target="media/image19.jpeg" /><Relationship Id="rId24" Type="http://schemas.openxmlformats.org/officeDocument/2006/relationships/image" Target="media/image20.jpeg" /><Relationship Id="rId25" Type="http://schemas.openxmlformats.org/officeDocument/2006/relationships/image" Target="media/image21.emf" /><Relationship Id="rId26" Type="http://schemas.openxmlformats.org/officeDocument/2006/relationships/image" Target="media/image22.jpeg" /><Relationship Id="rId27" Type="http://schemas.openxmlformats.org/officeDocument/2006/relationships/oleObject" Target="embeddings/oleObject1.bin" /><Relationship Id="rId28" Type="http://schemas.openxmlformats.org/officeDocument/2006/relationships/image" Target="media/image23.emf" /><Relationship Id="rId29" Type="http://schemas.openxmlformats.org/officeDocument/2006/relationships/image" Target="media/image24.jpeg" /><Relationship Id="rId3" Type="http://schemas.openxmlformats.org/officeDocument/2006/relationships/fontTable" Target="fontTable.xml" /><Relationship Id="rId30" Type="http://schemas.openxmlformats.org/officeDocument/2006/relationships/oleObject" Target="embeddings/oleObject2.bin" /><Relationship Id="rId31" Type="http://schemas.openxmlformats.org/officeDocument/2006/relationships/image" Target="media/image25.emf" /><Relationship Id="rId32" Type="http://schemas.openxmlformats.org/officeDocument/2006/relationships/image" Target="media/image26.jpeg" /><Relationship Id="rId33" Type="http://schemas.openxmlformats.org/officeDocument/2006/relationships/oleObject" Target="embeddings/oleObject3.bin" /><Relationship Id="rId34" Type="http://schemas.openxmlformats.org/officeDocument/2006/relationships/image" Target="media/image27.emf" /><Relationship Id="rId35" Type="http://schemas.openxmlformats.org/officeDocument/2006/relationships/image" Target="media/image28.jpeg" /><Relationship Id="rId36" Type="http://schemas.openxmlformats.org/officeDocument/2006/relationships/oleObject" Target="embeddings/oleObject4.bin" /><Relationship Id="rId37" Type="http://schemas.openxmlformats.org/officeDocument/2006/relationships/image" Target="media/image29.emf" /><Relationship Id="rId38" Type="http://schemas.openxmlformats.org/officeDocument/2006/relationships/image" Target="media/image30.jpeg" /><Relationship Id="rId39" Type="http://schemas.openxmlformats.org/officeDocument/2006/relationships/oleObject" Target="embeddings/oleObject5.bin" /><Relationship Id="rId4" Type="http://schemas.openxmlformats.org/officeDocument/2006/relationships/customXml" Target="../customXml/item1.xml" /><Relationship Id="rId40" Type="http://schemas.openxmlformats.org/officeDocument/2006/relationships/image" Target="media/image31.emf" /><Relationship Id="rId41" Type="http://schemas.openxmlformats.org/officeDocument/2006/relationships/image" Target="media/image32.jpeg" /><Relationship Id="rId42" Type="http://schemas.openxmlformats.org/officeDocument/2006/relationships/oleObject" Target="embeddings/oleObject6.bin" /><Relationship Id="rId43" Type="http://schemas.openxmlformats.org/officeDocument/2006/relationships/image" Target="media/image33.jpeg" /><Relationship Id="rId44" Type="http://schemas.openxmlformats.org/officeDocument/2006/relationships/image" Target="media/image34.jpeg" /><Relationship Id="rId45" Type="http://schemas.openxmlformats.org/officeDocument/2006/relationships/image" Target="media/image35.jpeg" /><Relationship Id="rId46" Type="http://schemas.openxmlformats.org/officeDocument/2006/relationships/image" Target="media/image36.jpeg" /><Relationship Id="rId47" Type="http://schemas.openxmlformats.org/officeDocument/2006/relationships/image" Target="media/image37.jpeg" /><Relationship Id="rId48" Type="http://schemas.openxmlformats.org/officeDocument/2006/relationships/oleObject" Target="embeddings/oleObject7.bin" /><Relationship Id="rId49" Type="http://schemas.openxmlformats.org/officeDocument/2006/relationships/image" Target="media/image38.jpeg" /><Relationship Id="rId5" Type="http://schemas.openxmlformats.org/officeDocument/2006/relationships/image" Target="media/image1.jpeg" /><Relationship Id="rId50" Type="http://schemas.openxmlformats.org/officeDocument/2006/relationships/oleObject" Target="embeddings/oleObject8.bin" /><Relationship Id="rId51" Type="http://schemas.openxmlformats.org/officeDocument/2006/relationships/image" Target="media/image39.jpeg" /><Relationship Id="rId52" Type="http://schemas.openxmlformats.org/officeDocument/2006/relationships/oleObject" Target="embeddings/oleObject9.bin" /><Relationship Id="rId53" Type="http://schemas.openxmlformats.org/officeDocument/2006/relationships/image" Target="media/image40.jpeg" /><Relationship Id="rId54" Type="http://schemas.openxmlformats.org/officeDocument/2006/relationships/oleObject" Target="embeddings/oleObject10.bin" /><Relationship Id="rId55" Type="http://schemas.openxmlformats.org/officeDocument/2006/relationships/image" Target="media/image41.png" /><Relationship Id="rId56" Type="http://schemas.openxmlformats.org/officeDocument/2006/relationships/oleObject" Target="embeddings/oleObject11.bin" /><Relationship Id="rId57" Type="http://schemas.openxmlformats.org/officeDocument/2006/relationships/image" Target="media/image42.jpeg" /><Relationship Id="rId58" Type="http://schemas.openxmlformats.org/officeDocument/2006/relationships/oleObject" Target="embeddings/oleObject12.bin" /><Relationship Id="rId59" Type="http://schemas.openxmlformats.org/officeDocument/2006/relationships/image" Target="media/image43.png" /><Relationship Id="rId6" Type="http://schemas.openxmlformats.org/officeDocument/2006/relationships/image" Target="media/image2.png" /><Relationship Id="rId60" Type="http://schemas.openxmlformats.org/officeDocument/2006/relationships/oleObject" Target="embeddings/oleObject13.bin" /><Relationship Id="rId61" Type="http://schemas.openxmlformats.org/officeDocument/2006/relationships/image" Target="media/image44.jpeg" /><Relationship Id="rId62" Type="http://schemas.openxmlformats.org/officeDocument/2006/relationships/oleObject" Target="embeddings/oleObject14.bin" /><Relationship Id="rId63" Type="http://schemas.openxmlformats.org/officeDocument/2006/relationships/image" Target="media/image45.png" /><Relationship Id="rId64" Type="http://schemas.openxmlformats.org/officeDocument/2006/relationships/oleObject" Target="embeddings/oleObject15.bin" /><Relationship Id="rId65" Type="http://schemas.openxmlformats.org/officeDocument/2006/relationships/image" Target="media/image46.jpeg" /><Relationship Id="rId66" Type="http://schemas.openxmlformats.org/officeDocument/2006/relationships/oleObject" Target="embeddings/oleObject16.bin" /><Relationship Id="rId67" Type="http://schemas.openxmlformats.org/officeDocument/2006/relationships/image" Target="media/image47.png" /><Relationship Id="rId68" Type="http://schemas.openxmlformats.org/officeDocument/2006/relationships/oleObject" Target="embeddings/oleObject17.bin" /><Relationship Id="rId69" Type="http://schemas.openxmlformats.org/officeDocument/2006/relationships/image" Target="media/image48.jpeg" /><Relationship Id="rId7" Type="http://schemas.openxmlformats.org/officeDocument/2006/relationships/image" Target="media/image3.emf" /><Relationship Id="rId70" Type="http://schemas.openxmlformats.org/officeDocument/2006/relationships/oleObject" Target="embeddings/oleObject18.bin" /><Relationship Id="rId71" Type="http://schemas.openxmlformats.org/officeDocument/2006/relationships/image" Target="media/image49.jpeg" /><Relationship Id="rId72" Type="http://schemas.openxmlformats.org/officeDocument/2006/relationships/oleObject" Target="embeddings/oleObject19.bin" /><Relationship Id="rId73" Type="http://schemas.openxmlformats.org/officeDocument/2006/relationships/image" Target="media/image50.jpeg" /><Relationship Id="rId74" Type="http://schemas.openxmlformats.org/officeDocument/2006/relationships/oleObject" Target="embeddings/oleObject20.bin" /><Relationship Id="rId75" Type="http://schemas.openxmlformats.org/officeDocument/2006/relationships/image" Target="media/image51.jpeg" /><Relationship Id="rId76" Type="http://schemas.openxmlformats.org/officeDocument/2006/relationships/image" Target="media/image52.jpeg" /><Relationship Id="rId77" Type="http://schemas.openxmlformats.org/officeDocument/2006/relationships/oleObject" Target="embeddings/oleObject21.bin" /><Relationship Id="rId78" Type="http://schemas.openxmlformats.org/officeDocument/2006/relationships/image" Target="media/image53.jpeg" /><Relationship Id="rId79" Type="http://schemas.openxmlformats.org/officeDocument/2006/relationships/oleObject" Target="embeddings/oleObject22.bin" /><Relationship Id="rId8" Type="http://schemas.openxmlformats.org/officeDocument/2006/relationships/image" Target="media/image4.emf" /><Relationship Id="rId80" Type="http://schemas.openxmlformats.org/officeDocument/2006/relationships/image" Target="media/image54.jpeg" /><Relationship Id="rId81" Type="http://schemas.openxmlformats.org/officeDocument/2006/relationships/oleObject" Target="embeddings/oleObject23.bin" /><Relationship Id="rId82" Type="http://schemas.openxmlformats.org/officeDocument/2006/relationships/image" Target="media/image55.jpeg" /><Relationship Id="rId83" Type="http://schemas.openxmlformats.org/officeDocument/2006/relationships/oleObject" Target="embeddings/oleObject24.bin" /><Relationship Id="rId84" Type="http://schemas.openxmlformats.org/officeDocument/2006/relationships/image" Target="media/image56.jpeg" /><Relationship Id="rId85" Type="http://schemas.openxmlformats.org/officeDocument/2006/relationships/oleObject" Target="embeddings/oleObject25.bin" /><Relationship Id="rId86" Type="http://schemas.openxmlformats.org/officeDocument/2006/relationships/image" Target="media/image57.png" /><Relationship Id="rId87" Type="http://schemas.openxmlformats.org/officeDocument/2006/relationships/oleObject" Target="embeddings/oleObject26.bin" /><Relationship Id="rId88" Type="http://schemas.openxmlformats.org/officeDocument/2006/relationships/image" Target="media/image58.png" /><Relationship Id="rId89" Type="http://schemas.openxmlformats.org/officeDocument/2006/relationships/oleObject" Target="embeddings/oleObject27.bin" /><Relationship Id="rId9" Type="http://schemas.openxmlformats.org/officeDocument/2006/relationships/image" Target="media/image5.emf" /><Relationship Id="rId90" Type="http://schemas.openxmlformats.org/officeDocument/2006/relationships/image" Target="media/image59.png" /><Relationship Id="rId91" Type="http://schemas.openxmlformats.org/officeDocument/2006/relationships/image" Target="media/image60.jpeg" /><Relationship Id="rId92" Type="http://schemas.openxmlformats.org/officeDocument/2006/relationships/image" Target="media/image61.jpeg" /><Relationship Id="rId93" Type="http://schemas.openxmlformats.org/officeDocument/2006/relationships/image" Target="media/image62.jpeg" /><Relationship Id="rId94" Type="http://schemas.openxmlformats.org/officeDocument/2006/relationships/image" Target="media/image63.jpeg" /><Relationship Id="rId95" Type="http://schemas.openxmlformats.org/officeDocument/2006/relationships/image" Target="media/image64.emf" /><Relationship Id="rId96" Type="http://schemas.openxmlformats.org/officeDocument/2006/relationships/image" Target="media/image65.emf" /><Relationship Id="rId97" Type="http://schemas.openxmlformats.org/officeDocument/2006/relationships/header" Target="header1.xml" /><Relationship Id="rId98" Type="http://schemas.openxmlformats.org/officeDocument/2006/relationships/footer" Target="footer1.xml" /><Relationship Id="rId99" Type="http://schemas.openxmlformats.org/officeDocument/2006/relationships/header" Target="header2.xml" /></Relationships>
</file>

<file path=word/_rels/header1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66.jpeg" /><Relationship Id="rId2" Type="http://schemas.openxmlformats.org/officeDocument/2006/relationships/image" Target="media/image67.jpeg" /><Relationship Id="rId3" Type="http://schemas.openxmlformats.org/officeDocument/2006/relationships/image" Target="media/image68.jpeg" /></Relationships>
</file>

<file path=word/_rels/header2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66.jpeg" /><Relationship Id="rId2" Type="http://schemas.openxmlformats.org/officeDocument/2006/relationships/image" Target="media/image67.jpeg" /><Relationship Id="rId3" Type="http://schemas.openxmlformats.org/officeDocument/2006/relationships/image" Target="media/image69.jpeg" /><Relationship Id="rId4" Type="http://schemas.openxmlformats.org/officeDocument/2006/relationships/image" Target="media/image70.jpeg" /></Relationships>
</file>

<file path=word/_rels/numbering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71.png" 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2F7A05-1F9D-49C3-997D-B4D802BF34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3002</Words>
  <Characters>17116</Characters>
  <Application>Microsoft Office Word</Application>
  <DocSecurity>0</DocSecurity>
  <Lines>142</Lines>
  <Paragraphs>40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Kullanıcı</dc:creator>
  <cp:keywords>, docId:92EED10EB5BA0442A20C7E758B4A4277</cp:keywords>
  <cp:lastModifiedBy>Lenovo</cp:lastModifiedBy>
  <cp:revision>9</cp:revision>
  <cp:lastPrinted>2021-11-09T06:21:00Z</cp:lastPrinted>
  <dcterms:created xsi:type="dcterms:W3CDTF">2023-07-11T14:48:00Z</dcterms:created>
  <dcterms:modified xsi:type="dcterms:W3CDTF">2025-10-21T08:25:00Z</dcterms:modified>
</cp:coreProperties>
</file>